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FB" w:rsidRPr="00C720FB" w:rsidRDefault="00C720FB" w:rsidP="00C720FB">
      <w:pPr>
        <w:spacing w:after="0" w:line="240" w:lineRule="auto"/>
        <w:rPr>
          <w:rFonts w:eastAsia="Times New Roman" w:cs="Times New Roman"/>
          <w:color w:val="000000"/>
          <w:szCs w:val="24"/>
        </w:rPr>
      </w:pPr>
      <w:r>
        <w:rPr>
          <w:rFonts w:eastAsia="Times New Roman" w:cs="Times New Roman"/>
          <w:b/>
          <w:bCs/>
          <w:color w:val="000000"/>
          <w:szCs w:val="24"/>
        </w:rPr>
        <w:t>N</w:t>
      </w:r>
      <w:r w:rsidRPr="00C720FB">
        <w:rPr>
          <w:rFonts w:eastAsia="Times New Roman" w:cs="Times New Roman"/>
          <w:b/>
          <w:bCs/>
          <w:color w:val="000000"/>
          <w:szCs w:val="24"/>
        </w:rPr>
        <w:t>ame(s):</w:t>
      </w:r>
      <w:r w:rsidRPr="00C720FB">
        <w:rPr>
          <w:rFonts w:eastAsia="Times New Roman" w:cs="Times New Roman"/>
          <w:color w:val="000000"/>
          <w:szCs w:val="24"/>
        </w:rPr>
        <w:t> Canon Snow &amp; Tom Ferguson</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Course Title:</w:t>
      </w:r>
      <w:r w:rsidRPr="00C720FB">
        <w:rPr>
          <w:rFonts w:eastAsia="Times New Roman" w:cs="Times New Roman"/>
          <w:color w:val="000000"/>
          <w:szCs w:val="24"/>
        </w:rPr>
        <w:t> Introduction to Literature</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tbl>
      <w:tblPr>
        <w:tblW w:w="10530" w:type="dxa"/>
        <w:tblInd w:w="-252" w:type="dxa"/>
        <w:tblLayout w:type="fixed"/>
        <w:tblCellMar>
          <w:left w:w="0" w:type="dxa"/>
          <w:right w:w="0" w:type="dxa"/>
        </w:tblCellMar>
        <w:tblLook w:val="04A0"/>
      </w:tblPr>
      <w:tblGrid>
        <w:gridCol w:w="2054"/>
        <w:gridCol w:w="6946"/>
        <w:gridCol w:w="1530"/>
      </w:tblGrid>
      <w:tr w:rsidR="00317CC9" w:rsidRPr="00C720FB" w:rsidTr="00A22877">
        <w:tc>
          <w:tcPr>
            <w:tcW w:w="2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20FB" w:rsidRPr="00C720FB" w:rsidRDefault="00C720FB" w:rsidP="00C720FB">
            <w:pPr>
              <w:spacing w:after="0" w:line="240" w:lineRule="auto"/>
              <w:jc w:val="center"/>
              <w:rPr>
                <w:rFonts w:eastAsia="Times New Roman" w:cs="Times New Roman"/>
                <w:szCs w:val="24"/>
              </w:rPr>
            </w:pPr>
            <w:r w:rsidRPr="00C720FB">
              <w:rPr>
                <w:rFonts w:eastAsia="Times New Roman" w:cs="Times New Roman"/>
                <w:b/>
                <w:bCs/>
                <w:szCs w:val="24"/>
              </w:rPr>
              <w:t>Topic from</w:t>
            </w:r>
          </w:p>
          <w:p w:rsidR="00C720FB" w:rsidRPr="00C720FB" w:rsidRDefault="00C720FB" w:rsidP="00C720FB">
            <w:pPr>
              <w:spacing w:after="0" w:line="240" w:lineRule="auto"/>
              <w:jc w:val="center"/>
              <w:rPr>
                <w:rFonts w:eastAsia="Times New Roman" w:cs="Times New Roman"/>
                <w:szCs w:val="24"/>
              </w:rPr>
            </w:pPr>
            <w:r w:rsidRPr="00C720FB">
              <w:rPr>
                <w:rFonts w:eastAsia="Times New Roman" w:cs="Times New Roman"/>
                <w:b/>
                <w:bCs/>
                <w:szCs w:val="24"/>
              </w:rPr>
              <w:t>McGraw-Hill Course</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20FB" w:rsidRPr="00C720FB" w:rsidRDefault="00C720FB" w:rsidP="00C720FB">
            <w:pPr>
              <w:spacing w:after="0" w:line="240" w:lineRule="auto"/>
              <w:jc w:val="center"/>
              <w:rPr>
                <w:rFonts w:eastAsia="Times New Roman" w:cs="Times New Roman"/>
                <w:szCs w:val="24"/>
              </w:rPr>
            </w:pPr>
            <w:r w:rsidRPr="00C720FB">
              <w:rPr>
                <w:rFonts w:eastAsia="Times New Roman" w:cs="Times New Roman"/>
                <w:b/>
                <w:bCs/>
                <w:szCs w:val="24"/>
              </w:rPr>
              <w:t>Learning Object from MERLOT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20FB" w:rsidRPr="00C720FB" w:rsidRDefault="00C720FB" w:rsidP="00A22877">
            <w:pPr>
              <w:spacing w:after="0" w:line="240" w:lineRule="auto"/>
              <w:rPr>
                <w:rFonts w:eastAsia="Times New Roman" w:cs="Times New Roman"/>
                <w:szCs w:val="24"/>
              </w:rPr>
            </w:pPr>
            <w:r w:rsidRPr="00C720FB">
              <w:rPr>
                <w:rFonts w:eastAsia="Times New Roman" w:cs="Times New Roman"/>
                <w:b/>
                <w:bCs/>
                <w:szCs w:val="24"/>
              </w:rPr>
              <w:t>Critical Thinking Activity</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Reading Literature</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color w:val="000000"/>
                <w:szCs w:val="24"/>
              </w:rPr>
              <w:t>Merlot Learning Objects:</w:t>
            </w:r>
            <w:r w:rsidRPr="00C720FB">
              <w:rPr>
                <w:rFonts w:eastAsia="Times New Roman" w:cs="Times New Roman"/>
                <w:color w:val="000000"/>
                <w:szCs w:val="24"/>
              </w:rPr>
              <w:t>  </w:t>
            </w:r>
            <w:hyperlink r:id="rId5" w:tgtFrame="_blank" w:history="1">
              <w:r w:rsidRPr="00C720FB">
                <w:rPr>
                  <w:rFonts w:eastAsia="Times New Roman" w:cs="Times New Roman"/>
                  <w:color w:val="3333CC"/>
                  <w:szCs w:val="24"/>
                  <w:u w:val="single"/>
                </w:rPr>
                <w:t>Lit Web workshop</w:t>
              </w:r>
            </w:hyperlink>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6" w:tgtFrame="_blank" w:history="1">
              <w:r w:rsidRPr="00C720FB">
                <w:rPr>
                  <w:rFonts w:eastAsia="Times New Roman" w:cs="Times New Roman"/>
                  <w:color w:val="3333CC"/>
                  <w:szCs w:val="24"/>
                  <w:u w:val="single"/>
                </w:rPr>
                <w:t>http://www.wwnorton.com/college/english/litweb05/quiz/</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C720FB" w:rsidP="00A22877">
            <w:pPr>
              <w:spacing w:after="0" w:line="240" w:lineRule="auto"/>
              <w:rPr>
                <w:rFonts w:eastAsia="Times New Roman" w:cs="Times New Roman"/>
                <w:szCs w:val="24"/>
              </w:rPr>
            </w:pPr>
            <w:r w:rsidRPr="00C720FB">
              <w:rPr>
                <w:rFonts w:eastAsia="Times New Roman" w:cs="Times New Roman"/>
                <w:szCs w:val="24"/>
              </w:rPr>
              <w:t>Graphic Organizer</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Plot and Characterization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color w:val="000000"/>
                <w:szCs w:val="24"/>
              </w:rPr>
              <w:t>Merlot Learning Object</w:t>
            </w:r>
            <w:r w:rsidR="00832A6D" w:rsidRPr="00C720FB">
              <w:rPr>
                <w:rFonts w:eastAsia="Times New Roman" w:cs="Times New Roman"/>
                <w:color w:val="000000"/>
                <w:szCs w:val="24"/>
              </w:rPr>
              <w:t>: </w:t>
            </w:r>
            <w:hyperlink r:id="rId7" w:tgtFrame="_blank" w:history="1">
              <w:r w:rsidR="00832A6D" w:rsidRPr="00C720FB">
                <w:rPr>
                  <w:rFonts w:eastAsia="Times New Roman" w:cs="Times New Roman"/>
                  <w:color w:val="3333CC"/>
                  <w:szCs w:val="24"/>
                  <w:u w:val="single"/>
                </w:rPr>
                <w:t>Guidelines for Reading and Analyzing Literature</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8" w:tgtFrame="_blank" w:history="1">
              <w:r w:rsidRPr="00C720FB">
                <w:rPr>
                  <w:rFonts w:eastAsia="Times New Roman" w:cs="Times New Roman"/>
                  <w:color w:val="3333CC"/>
                  <w:szCs w:val="24"/>
                  <w:u w:val="single"/>
                </w:rPr>
                <w:t>http://www.ferrum.edu/thanlon/StudyQ/Litguide.htm</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Read and Summarize</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Linguistic and Structural Elements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w:t>
            </w:r>
            <w:r w:rsidR="00832A6D" w:rsidRPr="00C720FB">
              <w:rPr>
                <w:rFonts w:eastAsia="Times New Roman" w:cs="Times New Roman"/>
                <w:color w:val="000000"/>
                <w:szCs w:val="24"/>
              </w:rPr>
              <w:t>: </w:t>
            </w:r>
            <w:hyperlink r:id="rId9" w:tgtFrame="_blank" w:history="1">
              <w:r w:rsidR="00832A6D" w:rsidRPr="00C720FB">
                <w:rPr>
                  <w:rFonts w:eastAsia="Times New Roman" w:cs="Times New Roman"/>
                  <w:color w:val="3333CC"/>
                  <w:szCs w:val="24"/>
                  <w:u w:val="single"/>
                </w:rPr>
                <w:t>Poetry Express</w:t>
              </w:r>
            </w:hyperlink>
          </w:p>
          <w:p w:rsidR="00832A6D" w:rsidRPr="00C720FB" w:rsidRDefault="00832A6D" w:rsidP="00832A6D">
            <w:pPr>
              <w:spacing w:after="0" w:line="240" w:lineRule="auto"/>
              <w:rPr>
                <w:rFonts w:eastAsia="Times New Roman" w:cs="Times New Roman"/>
                <w:color w:val="000000"/>
                <w:szCs w:val="24"/>
              </w:rPr>
            </w:pP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10" w:tgtFrame="_blank" w:history="1">
              <w:r w:rsidRPr="00C720FB">
                <w:rPr>
                  <w:rFonts w:eastAsia="Times New Roman" w:cs="Times New Roman"/>
                  <w:color w:val="3333CC"/>
                  <w:szCs w:val="24"/>
                  <w:u w:val="single"/>
                </w:rPr>
                <w:t>http://www.poetryexpress.org/15-poems/15-poems-you-can-write-now.html</w:t>
              </w:r>
            </w:hyperlink>
          </w:p>
          <w:p w:rsidR="00C720FB" w:rsidRPr="00C720FB" w:rsidRDefault="00C720FB" w:rsidP="00832A6D">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Create original poetry</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Symbol Imagery, and Metaphor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w:t>
            </w:r>
            <w:r w:rsidR="00832A6D" w:rsidRPr="00C720FB">
              <w:rPr>
                <w:rFonts w:eastAsia="Times New Roman" w:cs="Times New Roman"/>
                <w:color w:val="000000"/>
                <w:szCs w:val="24"/>
              </w:rPr>
              <w:t>: </w:t>
            </w:r>
            <w:hyperlink r:id="rId11" w:tgtFrame="_blank" w:history="1">
              <w:r w:rsidR="00832A6D" w:rsidRPr="00C720FB">
                <w:rPr>
                  <w:rFonts w:eastAsia="Times New Roman" w:cs="Times New Roman"/>
                  <w:color w:val="3333CC"/>
                  <w:szCs w:val="24"/>
                  <w:u w:val="single"/>
                </w:rPr>
                <w:t>Imagery, Metaphors, and Symbolism</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12" w:tgtFrame="_blank" w:history="1">
              <w:r w:rsidRPr="00C720FB">
                <w:rPr>
                  <w:rFonts w:eastAsia="Times New Roman" w:cs="Times New Roman"/>
                  <w:color w:val="3333CC"/>
                  <w:szCs w:val="24"/>
                  <w:u w:val="single"/>
                </w:rPr>
                <w:t>http://www.gameclassroom.com/skill/3303/imagery-metaphors-and-symbolism</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Create original literary work.</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Types of Fiction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3" w:tgtFrame="_blank" w:history="1">
              <w:r w:rsidR="00832A6D" w:rsidRPr="00C720FB">
                <w:rPr>
                  <w:rFonts w:eastAsia="Times New Roman" w:cs="Times New Roman"/>
                  <w:color w:val="3333CC"/>
                  <w:szCs w:val="24"/>
                  <w:u w:val="single"/>
                </w:rPr>
                <w:t>Reading Fiction</w:t>
              </w:r>
            </w:hyperlink>
          </w:p>
          <w:p w:rsidR="00832A6D" w:rsidRPr="00C720FB" w:rsidRDefault="00832A6D" w:rsidP="00832A6D">
            <w:pPr>
              <w:spacing w:after="0" w:line="240" w:lineRule="auto"/>
              <w:rPr>
                <w:rFonts w:eastAsia="Times New Roman" w:cs="Times New Roman"/>
                <w:color w:val="000000"/>
                <w:szCs w:val="24"/>
              </w:rPr>
            </w:pP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  </w:t>
            </w:r>
            <w:hyperlink r:id="rId14" w:tgtFrame="_blank" w:history="1">
              <w:r w:rsidRPr="00C720FB">
                <w:rPr>
                  <w:rFonts w:eastAsia="Times New Roman" w:cs="Times New Roman"/>
                  <w:color w:val="3333CC"/>
                  <w:szCs w:val="24"/>
                  <w:u w:val="single"/>
                </w:rPr>
                <w:t>http://www.studygs.net/fiction.htm</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Literary analysis and defense of response</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Examining Fiction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5" w:tgtFrame="_blank" w:history="1">
              <w:r w:rsidR="00832A6D" w:rsidRPr="00C720FB">
                <w:rPr>
                  <w:rFonts w:eastAsia="Times New Roman" w:cs="Times New Roman"/>
                  <w:color w:val="3333CC"/>
                  <w:szCs w:val="24"/>
                  <w:u w:val="single"/>
                </w:rPr>
                <w:t>Guidelines for Reading and Analyzing Literature</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b/>
                <w:bCs/>
                <w:color w:val="000000"/>
                <w:szCs w:val="24"/>
              </w:rPr>
            </w:pPr>
            <w:r w:rsidRPr="00C720FB">
              <w:rPr>
                <w:rFonts w:eastAsia="Times New Roman" w:cs="Times New Roman"/>
                <w:b/>
                <w:bCs/>
                <w:color w:val="000000"/>
                <w:szCs w:val="24"/>
              </w:rPr>
              <w:t>Direct Link:  </w:t>
            </w:r>
          </w:p>
          <w:p w:rsidR="00832A6D" w:rsidRPr="00C720FB" w:rsidRDefault="00AC3CD9" w:rsidP="00832A6D">
            <w:pPr>
              <w:spacing w:after="0" w:line="240" w:lineRule="auto"/>
              <w:rPr>
                <w:rFonts w:eastAsia="Times New Roman" w:cs="Times New Roman"/>
                <w:color w:val="000000"/>
                <w:szCs w:val="24"/>
              </w:rPr>
            </w:pPr>
            <w:hyperlink r:id="rId16" w:anchor="StepIV" w:tgtFrame="_blank" w:history="1">
              <w:r w:rsidR="00832A6D" w:rsidRPr="00C720FB">
                <w:rPr>
                  <w:rFonts w:eastAsia="Times New Roman" w:cs="Times New Roman"/>
                  <w:color w:val="3333CC"/>
                  <w:szCs w:val="24"/>
                  <w:u w:val="single"/>
                </w:rPr>
                <w:t>http://www.ferrum.edu/thanlon/StudyQ/Litguide.htm#StepIV</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Literary analysis with personal perspective</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Types of Poems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7" w:tgtFrame="_blank" w:history="1">
              <w:r w:rsidR="00832A6D" w:rsidRPr="00C720FB">
                <w:rPr>
                  <w:rFonts w:eastAsia="Times New Roman" w:cs="Times New Roman"/>
                  <w:color w:val="3333CC"/>
                  <w:szCs w:val="24"/>
                  <w:u w:val="single"/>
                </w:rPr>
                <w:t>Types of Poetry</w:t>
              </w:r>
            </w:hyperlink>
          </w:p>
          <w:p w:rsidR="00832A6D" w:rsidRPr="00C720FB" w:rsidRDefault="00832A6D" w:rsidP="00832A6D">
            <w:pPr>
              <w:spacing w:after="0" w:line="240" w:lineRule="auto"/>
              <w:rPr>
                <w:rFonts w:eastAsia="Times New Roman" w:cs="Times New Roman"/>
                <w:color w:val="000000"/>
                <w:szCs w:val="24"/>
              </w:rPr>
            </w:pPr>
          </w:p>
          <w:p w:rsidR="00C720FB" w:rsidRDefault="00832A6D" w:rsidP="00832A6D">
            <w:pPr>
              <w:spacing w:after="0" w:line="240" w:lineRule="auto"/>
              <w:rPr>
                <w:rFonts w:ascii="Courier New" w:eastAsia="Times New Roman" w:hAnsi="Courier New" w:cs="Courier New"/>
                <w:color w:val="000000"/>
                <w:sz w:val="20"/>
                <w:szCs w:val="20"/>
              </w:rPr>
            </w:pPr>
            <w:r w:rsidRPr="00C720FB">
              <w:rPr>
                <w:rFonts w:eastAsia="Times New Roman" w:cs="Times New Roman"/>
                <w:b/>
                <w:bCs/>
                <w:color w:val="000000"/>
                <w:szCs w:val="24"/>
              </w:rPr>
              <w:t>Direct Link:   </w:t>
            </w:r>
            <w:hyperlink r:id="rId18" w:tgtFrame="_blank" w:history="1">
              <w:r w:rsidRPr="00C720FB">
                <w:rPr>
                  <w:rFonts w:eastAsia="Times New Roman" w:cs="Times New Roman"/>
                  <w:color w:val="3333CC"/>
                  <w:sz w:val="20"/>
                  <w:u w:val="single"/>
                </w:rPr>
                <w:t>http://www.types-of-poetry.org.uk/</w:t>
              </w:r>
            </w:hyperlink>
          </w:p>
          <w:p w:rsidR="00832A6D" w:rsidRDefault="00832A6D" w:rsidP="00832A6D">
            <w:pPr>
              <w:spacing w:after="0" w:line="240" w:lineRule="auto"/>
              <w:rPr>
                <w:rFonts w:ascii="Courier New" w:eastAsia="Times New Roman" w:hAnsi="Courier New" w:cs="Courier New"/>
                <w:color w:val="000000"/>
                <w:sz w:val="20"/>
                <w:szCs w:val="20"/>
              </w:rPr>
            </w:pPr>
          </w:p>
          <w:p w:rsidR="00832A6D" w:rsidRDefault="00832A6D" w:rsidP="00832A6D">
            <w:pPr>
              <w:spacing w:after="0" w:line="240" w:lineRule="auto"/>
              <w:rPr>
                <w:rFonts w:ascii="Courier New" w:eastAsia="Times New Roman" w:hAnsi="Courier New" w:cs="Courier New"/>
                <w:color w:val="000000"/>
                <w:sz w:val="20"/>
                <w:szCs w:val="20"/>
              </w:rPr>
            </w:pPr>
          </w:p>
          <w:p w:rsidR="00832A6D" w:rsidRPr="00C720FB" w:rsidRDefault="00832A6D" w:rsidP="00832A6D">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A22877" w:rsidP="00A22877">
            <w:pPr>
              <w:spacing w:after="0" w:line="240" w:lineRule="auto"/>
              <w:rPr>
                <w:rFonts w:eastAsia="Times New Roman" w:cs="Times New Roman"/>
                <w:szCs w:val="24"/>
              </w:rPr>
            </w:pPr>
            <w:r>
              <w:rPr>
                <w:rFonts w:eastAsia="Times New Roman" w:cs="Times New Roman"/>
                <w:szCs w:val="24"/>
              </w:rPr>
              <w:t>Categorizing</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lastRenderedPageBreak/>
              <w:t>Examining Poetry</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19" w:tgtFrame="_blank" w:history="1">
              <w:r w:rsidR="00832A6D" w:rsidRPr="00C720FB">
                <w:rPr>
                  <w:rFonts w:eastAsia="Times New Roman" w:cs="Times New Roman"/>
                  <w:color w:val="3333CC"/>
                  <w:szCs w:val="24"/>
                  <w:u w:val="single"/>
                </w:rPr>
                <w:t>The Academy of American Poets - Teaching Poetry</w:t>
              </w:r>
            </w:hyperlink>
            <w:r w:rsidR="00832A6D" w:rsidRPr="00C720FB">
              <w:rPr>
                <w:rFonts w:eastAsia="Times New Roman" w:cs="Times New Roman"/>
                <w:color w:val="000000"/>
                <w:szCs w:val="24"/>
              </w:rPr>
              <w:t> </w:t>
            </w: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20" w:tgtFrame="_blank" w:history="1">
              <w:r w:rsidRPr="00C720FB">
                <w:rPr>
                  <w:rFonts w:eastAsia="Times New Roman" w:cs="Times New Roman"/>
                  <w:color w:val="3333CC"/>
                  <w:szCs w:val="24"/>
                  <w:u w:val="single"/>
                </w:rPr>
                <w:t>http://www.poets.org/page.php/prmID/59</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09605C" w:rsidP="00A22877">
            <w:pPr>
              <w:spacing w:after="0" w:line="240" w:lineRule="auto"/>
              <w:rPr>
                <w:rFonts w:eastAsia="Times New Roman" w:cs="Times New Roman"/>
                <w:szCs w:val="24"/>
              </w:rPr>
            </w:pPr>
            <w:r>
              <w:rPr>
                <w:rFonts w:eastAsia="Times New Roman" w:cs="Times New Roman"/>
                <w:szCs w:val="24"/>
              </w:rPr>
              <w:t>Literary analysis and creation of original presentation</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Recognizing Types of Theater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bCs/>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  </w:t>
            </w:r>
            <w:hyperlink r:id="rId21" w:history="1">
              <w:proofErr w:type="spellStart"/>
              <w:r w:rsidR="00832A6D" w:rsidRPr="00B359E7">
                <w:rPr>
                  <w:rStyle w:val="Hyperlink"/>
                  <w:rFonts w:eastAsia="Times New Roman" w:cs="Times New Roman"/>
                  <w:bCs/>
                  <w:szCs w:val="24"/>
                </w:rPr>
                <w:t>WebQuest</w:t>
              </w:r>
              <w:proofErr w:type="spellEnd"/>
              <w:r w:rsidR="00832A6D" w:rsidRPr="00B359E7">
                <w:rPr>
                  <w:rStyle w:val="Hyperlink"/>
                  <w:rFonts w:eastAsia="Times New Roman" w:cs="Times New Roman"/>
                  <w:bCs/>
                  <w:szCs w:val="24"/>
                </w:rPr>
                <w:t xml:space="preserve"> Page</w:t>
              </w:r>
              <w:r w:rsidR="00832A6D" w:rsidRPr="00B359E7">
                <w:rPr>
                  <w:rStyle w:val="Hyperlink"/>
                  <w:rFonts w:eastAsia="Times New Roman" w:cs="Times New Roman"/>
                  <w:szCs w:val="24"/>
                </w:rPr>
                <w:t> </w:t>
              </w:r>
            </w:hyperlink>
          </w:p>
          <w:p w:rsidR="00832A6D" w:rsidRPr="00B359E7"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22" w:history="1">
              <w:r w:rsidRPr="00B359E7">
                <w:rPr>
                  <w:rStyle w:val="Hyperlink"/>
                  <w:rFonts w:eastAsia="Times New Roman" w:cs="Times New Roman"/>
                  <w:szCs w:val="24"/>
                </w:rPr>
                <w:t>http://webquest.org/index-create.php</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09605C" w:rsidP="00A22877">
            <w:pPr>
              <w:spacing w:after="0" w:line="240" w:lineRule="auto"/>
              <w:rPr>
                <w:rFonts w:eastAsia="Times New Roman" w:cs="Times New Roman"/>
                <w:szCs w:val="24"/>
              </w:rPr>
            </w:pPr>
            <w:r>
              <w:rPr>
                <w:rFonts w:eastAsia="Times New Roman" w:cs="Times New Roman"/>
                <w:szCs w:val="24"/>
              </w:rPr>
              <w:t>Creation of Webquest</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Examining Theater</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832A6D" w:rsidRDefault="00C720FB" w:rsidP="00832A6D">
            <w:pPr>
              <w:spacing w:after="0" w:line="240" w:lineRule="auto"/>
              <w:rPr>
                <w:rFonts w:eastAsia="Times New Roman" w:cs="Times New Roman"/>
                <w:color w:val="000000"/>
                <w:szCs w:val="24"/>
              </w:rPr>
            </w:pPr>
            <w:r w:rsidRPr="00C720FB">
              <w:rPr>
                <w:rFonts w:eastAsia="Times New Roman" w:cs="Times New Roman"/>
                <w:szCs w:val="24"/>
              </w:rPr>
              <w:t> </w:t>
            </w:r>
            <w:r w:rsidR="00832A6D" w:rsidRPr="00C720FB">
              <w:rPr>
                <w:rFonts w:eastAsia="Times New Roman" w:cs="Times New Roman"/>
                <w:b/>
                <w:bCs/>
                <w:color w:val="000000"/>
                <w:szCs w:val="24"/>
              </w:rPr>
              <w:t>Merlot Learning Object</w:t>
            </w:r>
            <w:r w:rsidR="00832A6D" w:rsidRPr="00C720FB">
              <w:rPr>
                <w:rFonts w:eastAsia="Times New Roman" w:cs="Times New Roman"/>
                <w:color w:val="000000"/>
                <w:szCs w:val="24"/>
              </w:rPr>
              <w:t>: </w:t>
            </w:r>
            <w:hyperlink r:id="rId23" w:tgtFrame="_blank" w:history="1">
              <w:r w:rsidR="00832A6D" w:rsidRPr="00C720FB">
                <w:rPr>
                  <w:rFonts w:eastAsia="Times New Roman" w:cs="Times New Roman"/>
                  <w:color w:val="3333CC"/>
                  <w:szCs w:val="24"/>
                  <w:u w:val="single"/>
                </w:rPr>
                <w:t>Examining Theater</w:t>
              </w:r>
            </w:hyperlink>
          </w:p>
          <w:p w:rsidR="00832A6D" w:rsidRPr="00C720FB" w:rsidRDefault="00832A6D" w:rsidP="00832A6D">
            <w:pPr>
              <w:spacing w:after="0" w:line="240" w:lineRule="auto"/>
              <w:rPr>
                <w:rFonts w:eastAsia="Times New Roman" w:cs="Times New Roman"/>
                <w:color w:val="000000"/>
                <w:szCs w:val="24"/>
              </w:rPr>
            </w:pPr>
          </w:p>
          <w:p w:rsidR="00832A6D" w:rsidRDefault="00832A6D" w:rsidP="00832A6D">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p>
          <w:p w:rsidR="00832A6D" w:rsidRPr="00C720FB" w:rsidRDefault="00832A6D" w:rsidP="00832A6D">
            <w:pPr>
              <w:spacing w:after="0" w:line="240" w:lineRule="auto"/>
              <w:rPr>
                <w:rFonts w:eastAsia="Times New Roman" w:cs="Times New Roman"/>
                <w:color w:val="000000"/>
                <w:szCs w:val="24"/>
              </w:rPr>
            </w:pPr>
            <w:r w:rsidRPr="00C720FB">
              <w:rPr>
                <w:rFonts w:eastAsia="Times New Roman" w:cs="Times New Roman"/>
                <w:color w:val="000000"/>
                <w:szCs w:val="24"/>
              </w:rPr>
              <w:t> </w:t>
            </w:r>
            <w:hyperlink r:id="rId24" w:tgtFrame="_blank" w:history="1">
              <w:r w:rsidRPr="00C720FB">
                <w:rPr>
                  <w:rFonts w:eastAsia="Times New Roman" w:cs="Times New Roman"/>
                  <w:color w:val="3333CC"/>
                  <w:szCs w:val="24"/>
                  <w:u w:val="single"/>
                </w:rPr>
                <w:t>http://internetshakespeare.uvic.ca/Library/plays/Rom.html</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Comparison of one’s own experiences with those of literary characters</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Exploring Nonfiction</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317CC9" w:rsidRPr="00C720FB" w:rsidRDefault="00C720FB" w:rsidP="00317CC9">
            <w:pPr>
              <w:spacing w:after="0" w:line="240" w:lineRule="auto"/>
              <w:rPr>
                <w:rFonts w:eastAsia="Times New Roman" w:cs="Times New Roman"/>
                <w:color w:val="000000"/>
                <w:szCs w:val="24"/>
              </w:rPr>
            </w:pPr>
            <w:r w:rsidRPr="00C720FB">
              <w:rPr>
                <w:rFonts w:eastAsia="Times New Roman" w:cs="Times New Roman"/>
                <w:szCs w:val="24"/>
              </w:rPr>
              <w:t> </w:t>
            </w:r>
          </w:p>
          <w:p w:rsidR="00317CC9" w:rsidRDefault="00317CC9" w:rsidP="00317CC9">
            <w:pPr>
              <w:spacing w:after="0" w:line="240" w:lineRule="auto"/>
              <w:rPr>
                <w:rFonts w:eastAsia="Times New Roman" w:cs="Times New Roman"/>
                <w:color w:val="000000"/>
                <w:szCs w:val="24"/>
              </w:rPr>
            </w:pPr>
            <w:r w:rsidRPr="00C720FB">
              <w:rPr>
                <w:rFonts w:eastAsia="Times New Roman" w:cs="Times New Roman"/>
                <w:b/>
                <w:bCs/>
                <w:color w:val="000000"/>
                <w:szCs w:val="24"/>
              </w:rPr>
              <w:t>Merlot Learning Object</w:t>
            </w:r>
            <w:r w:rsidRPr="00C720FB">
              <w:rPr>
                <w:rFonts w:eastAsia="Times New Roman" w:cs="Times New Roman"/>
                <w:color w:val="000000"/>
                <w:szCs w:val="24"/>
              </w:rPr>
              <w:t>: </w:t>
            </w:r>
            <w:hyperlink r:id="rId25" w:tgtFrame="_blank" w:history="1">
              <w:r w:rsidRPr="00C720FB">
                <w:rPr>
                  <w:rFonts w:eastAsia="Times New Roman" w:cs="Times New Roman"/>
                  <w:color w:val="3333CC"/>
                  <w:szCs w:val="24"/>
                  <w:u w:val="single"/>
                </w:rPr>
                <w:t>Exploring Nonfiction</w:t>
              </w:r>
            </w:hyperlink>
          </w:p>
          <w:p w:rsidR="00E54CEB" w:rsidRDefault="00317CC9" w:rsidP="00317CC9">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w:t>
            </w:r>
          </w:p>
          <w:p w:rsidR="00317CC9" w:rsidRPr="00E54CEB" w:rsidRDefault="00AC3CD9" w:rsidP="00317CC9">
            <w:pPr>
              <w:spacing w:after="0" w:line="240" w:lineRule="auto"/>
              <w:rPr>
                <w:rFonts w:eastAsia="Times New Roman" w:cs="Times New Roman"/>
                <w:color w:val="000000"/>
                <w:szCs w:val="24"/>
              </w:rPr>
            </w:pPr>
            <w:hyperlink r:id="rId26" w:tgtFrame="_blank" w:history="1">
              <w:r w:rsidR="00317CC9" w:rsidRPr="00E54CEB">
                <w:rPr>
                  <w:rFonts w:eastAsia="Times New Roman" w:cs="Times New Roman"/>
                  <w:color w:val="3333CC"/>
                  <w:sz w:val="20"/>
                  <w:szCs w:val="20"/>
                  <w:u w:val="single"/>
                </w:rPr>
                <w:t>http://onlinelearning.mhhe.com/demos/introduction_to_literature_V5_a.9/</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Literary analysis with creation of original work</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Writing About Literature</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317CC9" w:rsidRDefault="00C720FB" w:rsidP="00317CC9">
            <w:pPr>
              <w:spacing w:after="0" w:line="240" w:lineRule="auto"/>
              <w:rPr>
                <w:rFonts w:eastAsia="Times New Roman" w:cs="Times New Roman"/>
                <w:color w:val="000000"/>
                <w:szCs w:val="24"/>
              </w:rPr>
            </w:pPr>
            <w:r w:rsidRPr="00C720FB">
              <w:rPr>
                <w:rFonts w:eastAsia="Times New Roman" w:cs="Times New Roman"/>
                <w:szCs w:val="24"/>
              </w:rPr>
              <w:t> </w:t>
            </w:r>
            <w:r w:rsidR="00317CC9" w:rsidRPr="00C720FB">
              <w:rPr>
                <w:rFonts w:eastAsia="Times New Roman" w:cs="Times New Roman"/>
                <w:b/>
                <w:bCs/>
                <w:color w:val="000000"/>
                <w:szCs w:val="24"/>
              </w:rPr>
              <w:t>Merlot Learning Object</w:t>
            </w:r>
            <w:r w:rsidR="00317CC9" w:rsidRPr="00C720FB">
              <w:rPr>
                <w:rFonts w:eastAsia="Times New Roman" w:cs="Times New Roman"/>
                <w:color w:val="000000"/>
                <w:szCs w:val="24"/>
              </w:rPr>
              <w:t>: </w:t>
            </w:r>
            <w:hyperlink r:id="rId27" w:tgtFrame="_blank" w:history="1">
              <w:r w:rsidR="00317CC9" w:rsidRPr="00C720FB">
                <w:rPr>
                  <w:rFonts w:eastAsia="Times New Roman" w:cs="Times New Roman"/>
                  <w:color w:val="3333CC"/>
                  <w:szCs w:val="24"/>
                  <w:u w:val="single"/>
                </w:rPr>
                <w:t>Writing about Literature</w:t>
              </w:r>
            </w:hyperlink>
          </w:p>
          <w:p w:rsidR="00317CC9" w:rsidRPr="00C720FB" w:rsidRDefault="00317CC9" w:rsidP="00317CC9">
            <w:pPr>
              <w:spacing w:after="0" w:line="240" w:lineRule="auto"/>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28" w:tgtFrame="_blank" w:history="1">
              <w:r w:rsidRPr="00C720FB">
                <w:rPr>
                  <w:rFonts w:eastAsia="Times New Roman" w:cs="Times New Roman"/>
                  <w:color w:val="3333CC"/>
                  <w:szCs w:val="24"/>
                  <w:u w:val="single"/>
                </w:rPr>
                <w:t>http://www.tommarch.com/electraguide/</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 xml:space="preserve">Creation of thesis </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Using Critical Theory to Interpret Literature</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7F45DA" w:rsidRPr="0099085D" w:rsidRDefault="00C720FB" w:rsidP="007F45DA">
            <w:pPr>
              <w:spacing w:after="0" w:line="240" w:lineRule="auto"/>
              <w:ind w:left="-2"/>
              <w:rPr>
                <w:rFonts w:eastAsia="Times New Roman" w:cs="Times New Roman"/>
                <w:sz w:val="22"/>
              </w:rPr>
            </w:pPr>
            <w:r w:rsidRPr="00C720FB">
              <w:rPr>
                <w:rFonts w:eastAsia="Times New Roman" w:cs="Times New Roman"/>
                <w:szCs w:val="24"/>
              </w:rPr>
              <w:t> </w:t>
            </w:r>
            <w:r w:rsidR="007F45DA" w:rsidRPr="0099085D">
              <w:rPr>
                <w:rFonts w:eastAsia="Times New Roman" w:cs="Times New Roman"/>
                <w:b/>
                <w:szCs w:val="24"/>
              </w:rPr>
              <w:t>Merlot Learning Object</w:t>
            </w:r>
            <w:r w:rsidR="007F45DA" w:rsidRPr="0099085D">
              <w:rPr>
                <w:rFonts w:eastAsia="Times New Roman" w:cs="Times New Roman"/>
                <w:szCs w:val="24"/>
              </w:rPr>
              <w:t xml:space="preserve">: </w:t>
            </w:r>
            <w:hyperlink r:id="rId29" w:history="1">
              <w:r w:rsidR="007F45DA" w:rsidRPr="00E54CEB">
                <w:rPr>
                  <w:rFonts w:eastAsia="Times New Roman" w:cs="Times New Roman"/>
                  <w:color w:val="0000FF"/>
                  <w:sz w:val="22"/>
                  <w:u w:val="single"/>
                </w:rPr>
                <w:t>Using Critical Theory to Interpret Literature</w:t>
              </w:r>
            </w:hyperlink>
          </w:p>
          <w:p w:rsidR="007F45DA" w:rsidRPr="0099085D" w:rsidRDefault="007F45DA" w:rsidP="007F45DA">
            <w:pPr>
              <w:spacing w:after="0" w:line="240" w:lineRule="auto"/>
              <w:ind w:left="-2"/>
              <w:rPr>
                <w:rFonts w:eastAsia="Times New Roman" w:cs="Times New Roman"/>
                <w:sz w:val="22"/>
              </w:rPr>
            </w:pPr>
            <w:r w:rsidRPr="0099085D">
              <w:rPr>
                <w:rFonts w:eastAsia="Times New Roman" w:cs="Times New Roman"/>
                <w:b/>
                <w:szCs w:val="24"/>
              </w:rPr>
              <w:t>Direct Link</w:t>
            </w:r>
            <w:r w:rsidRPr="0099085D">
              <w:rPr>
                <w:rFonts w:eastAsia="Times New Roman" w:cs="Times New Roman"/>
                <w:szCs w:val="24"/>
              </w:rPr>
              <w:t xml:space="preserve">: </w:t>
            </w:r>
            <w:hyperlink r:id="rId30" w:history="1">
              <w:r w:rsidRPr="00E54CEB">
                <w:rPr>
                  <w:rFonts w:eastAsia="Times New Roman" w:cs="Times New Roman"/>
                  <w:color w:val="0000FF"/>
                  <w:sz w:val="22"/>
                  <w:u w:val="single"/>
                </w:rPr>
                <w:t>http://www.merlot.org/merlot/viewMaterial.htm?id=397317</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Explore cultural phenomenon</w:t>
            </w:r>
          </w:p>
        </w:tc>
      </w:tr>
      <w:tr w:rsidR="00317CC9" w:rsidRPr="00C720FB" w:rsidTr="00A22877">
        <w:tc>
          <w:tcPr>
            <w:tcW w:w="2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0FB" w:rsidRPr="00317CC9" w:rsidRDefault="00C720FB" w:rsidP="00317CC9">
            <w:pPr>
              <w:spacing w:after="0" w:line="240" w:lineRule="auto"/>
              <w:rPr>
                <w:rFonts w:eastAsia="Times New Roman" w:cs="Times New Roman"/>
                <w:szCs w:val="24"/>
              </w:rPr>
            </w:pPr>
            <w:r w:rsidRPr="00317CC9">
              <w:rPr>
                <w:rFonts w:eastAsia="Times New Roman" w:cs="Times New Roman"/>
                <w:szCs w:val="24"/>
              </w:rPr>
              <w:t>Writing Research Papers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rsidR="00E54CEB" w:rsidRPr="0099085D" w:rsidRDefault="00C720FB" w:rsidP="00E54CEB">
            <w:pPr>
              <w:spacing w:after="0" w:line="240" w:lineRule="auto"/>
              <w:ind w:left="-2"/>
              <w:rPr>
                <w:rFonts w:eastAsia="Times New Roman" w:cs="Times New Roman"/>
                <w:szCs w:val="24"/>
              </w:rPr>
            </w:pPr>
            <w:r w:rsidRPr="00C720FB">
              <w:rPr>
                <w:rFonts w:eastAsia="Times New Roman" w:cs="Times New Roman"/>
                <w:szCs w:val="24"/>
              </w:rPr>
              <w:t> </w:t>
            </w:r>
            <w:r w:rsidR="00E54CEB" w:rsidRPr="0099085D">
              <w:rPr>
                <w:rFonts w:eastAsia="Times New Roman" w:cs="Times New Roman"/>
                <w:b/>
                <w:szCs w:val="24"/>
              </w:rPr>
              <w:t>Merlot Learning Object</w:t>
            </w:r>
            <w:r w:rsidR="00E54CEB" w:rsidRPr="0099085D">
              <w:rPr>
                <w:rFonts w:eastAsia="Times New Roman" w:cs="Times New Roman"/>
                <w:szCs w:val="24"/>
              </w:rPr>
              <w:t xml:space="preserve">: </w:t>
            </w:r>
            <w:hyperlink r:id="rId31" w:history="1">
              <w:r w:rsidR="00E54CEB" w:rsidRPr="0099085D">
                <w:rPr>
                  <w:rFonts w:eastAsia="Times New Roman" w:cs="Times New Roman"/>
                  <w:color w:val="0000FF"/>
                  <w:szCs w:val="24"/>
                  <w:u w:val="single"/>
                </w:rPr>
                <w:t>Writing Research Papers</w:t>
              </w:r>
            </w:hyperlink>
          </w:p>
          <w:p w:rsidR="00E54CEB" w:rsidRPr="0099085D" w:rsidRDefault="00E54CEB" w:rsidP="00E54CEB">
            <w:pPr>
              <w:spacing w:after="0" w:line="240" w:lineRule="auto"/>
              <w:ind w:left="-2"/>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32" w:history="1">
              <w:r w:rsidRPr="0099085D">
                <w:rPr>
                  <w:rFonts w:eastAsia="Times New Roman" w:cs="Times New Roman"/>
                  <w:color w:val="0000FF"/>
                  <w:szCs w:val="24"/>
                  <w:u w:val="single"/>
                </w:rPr>
                <w:t>http://valley.lib.virginia.edu/</w:t>
              </w:r>
            </w:hyperlink>
          </w:p>
          <w:p w:rsidR="00C720FB" w:rsidRPr="00C720FB" w:rsidRDefault="00C720FB" w:rsidP="00C720FB">
            <w:pPr>
              <w:spacing w:after="0" w:line="240" w:lineRule="auto"/>
              <w:rPr>
                <w:rFonts w:eastAsia="Times New Roman" w:cs="Times New Roman"/>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720FB" w:rsidRPr="00C720FB" w:rsidRDefault="007F45DA" w:rsidP="00A22877">
            <w:pPr>
              <w:spacing w:after="0" w:line="240" w:lineRule="auto"/>
              <w:rPr>
                <w:rFonts w:eastAsia="Times New Roman" w:cs="Times New Roman"/>
                <w:szCs w:val="24"/>
              </w:rPr>
            </w:pPr>
            <w:r>
              <w:rPr>
                <w:rFonts w:eastAsia="Times New Roman" w:cs="Times New Roman"/>
                <w:szCs w:val="24"/>
              </w:rPr>
              <w:t>Inference</w:t>
            </w:r>
          </w:p>
        </w:tc>
      </w:tr>
    </w:tbl>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Reading Literature</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Learning Objectives:</w:t>
      </w:r>
      <w:r w:rsidRPr="00C720FB">
        <w:rPr>
          <w:rFonts w:eastAsia="Times New Roman" w:cs="Times New Roman"/>
          <w:color w:val="000000"/>
          <w:szCs w:val="24"/>
        </w:rPr>
        <w:t>  Students will demonstrate their knowledge of the following three major literary genres via a series of online quizzes:  Drama, fiction, and poetry.  Students will be expected to score at 80% or higher out of 20 questions.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Merlot Learning Objects:</w:t>
      </w:r>
      <w:r w:rsidRPr="00C720FB">
        <w:rPr>
          <w:rFonts w:eastAsia="Times New Roman" w:cs="Times New Roman"/>
          <w:color w:val="000000"/>
          <w:szCs w:val="24"/>
        </w:rPr>
        <w:t>  </w:t>
      </w:r>
      <w:hyperlink r:id="rId33" w:tgtFrame="_blank" w:history="1">
        <w:r w:rsidRPr="00C720FB">
          <w:rPr>
            <w:rFonts w:eastAsia="Times New Roman" w:cs="Times New Roman"/>
            <w:color w:val="3333CC"/>
            <w:szCs w:val="24"/>
            <w:u w:val="single"/>
          </w:rPr>
          <w:t>Lit Web workshop</w:t>
        </w:r>
      </w:hyperlink>
      <w:r w:rsidRPr="00C720FB">
        <w:rPr>
          <w:rFonts w:eastAsia="Times New Roman" w:cs="Times New Roman"/>
          <w:color w:val="000000"/>
          <w:szCs w:val="24"/>
        </w:rPr>
        <w:t> </w:t>
      </w:r>
      <w:r w:rsidR="00317CC9">
        <w:rPr>
          <w:rFonts w:eastAsia="Times New Roman" w:cs="Times New Roman"/>
          <w:color w:val="000000"/>
          <w:szCs w:val="24"/>
        </w:rPr>
        <w:t>(Editors Choice)</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hyperlink r:id="rId34" w:tgtFrame="_blank" w:history="1">
        <w:r w:rsidRPr="00C720FB">
          <w:rPr>
            <w:rFonts w:eastAsia="Times New Roman" w:cs="Times New Roman"/>
            <w:color w:val="3333CC"/>
            <w:szCs w:val="24"/>
            <w:u w:val="single"/>
          </w:rPr>
          <w:t>http://www.wwnorton.com/college/english/litweb05/quiz/</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 xml:space="preserve">Critical </w:t>
      </w:r>
      <w:r>
        <w:rPr>
          <w:rFonts w:eastAsia="Times New Roman" w:cs="Times New Roman"/>
          <w:b/>
          <w:color w:val="000000"/>
          <w:szCs w:val="24"/>
        </w:rPr>
        <w:t xml:space="preserve">Thinking </w:t>
      </w:r>
      <w:r w:rsidRPr="00C720FB">
        <w:rPr>
          <w:rFonts w:eastAsia="Times New Roman" w:cs="Times New Roman"/>
          <w:b/>
          <w:color w:val="000000"/>
          <w:szCs w:val="24"/>
        </w:rPr>
        <w:t>Activity:</w:t>
      </w:r>
      <w:r w:rsidRPr="00C720FB">
        <w:rPr>
          <w:rFonts w:eastAsia="Times New Roman" w:cs="Times New Roman"/>
          <w:color w:val="000000"/>
          <w:szCs w:val="24"/>
        </w:rPr>
        <w:t>  Students will create a graphic organizer within Word or PowerPoint that displays the characteristics of drama, fiction, and poetry. Students will include with their graphic organizer the scores they obtained on the online quizzes from the Lit Web Workshop learning object.   </w:t>
      </w:r>
    </w:p>
    <w:p w:rsidR="00C720FB" w:rsidRDefault="00C720FB" w:rsidP="00C720FB">
      <w:pPr>
        <w:spacing w:after="0" w:line="240" w:lineRule="auto"/>
        <w:rPr>
          <w:rFonts w:eastAsia="Times New Roman" w:cs="Times New Roman"/>
          <w:b/>
          <w:bCs/>
          <w:color w:val="000000"/>
          <w:sz w:val="28"/>
          <w:szCs w:val="28"/>
        </w:rPr>
      </w:pPr>
    </w:p>
    <w:p w:rsidR="00D45AFE" w:rsidRDefault="00D45AFE" w:rsidP="00C720FB">
      <w:pPr>
        <w:spacing w:after="0" w:line="240" w:lineRule="auto"/>
        <w:rPr>
          <w:rFonts w:eastAsia="Times New Roman" w:cs="Times New Roman"/>
          <w:b/>
          <w:bCs/>
          <w:color w:val="000000"/>
          <w:sz w:val="28"/>
          <w:szCs w:val="28"/>
        </w:rPr>
      </w:pP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lastRenderedPageBreak/>
        <w:t>Plot and Characterization</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Learning Objectives</w:t>
      </w:r>
      <w:r w:rsidRPr="00C720FB">
        <w:rPr>
          <w:rFonts w:eastAsia="Times New Roman" w:cs="Times New Roman"/>
          <w:color w:val="000000"/>
          <w:szCs w:val="24"/>
        </w:rPr>
        <w:t>:  Students will identify point of view in a given literary work.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Merlot Learning Object</w:t>
      </w:r>
      <w:r w:rsidRPr="00C720FB">
        <w:rPr>
          <w:rFonts w:eastAsia="Times New Roman" w:cs="Times New Roman"/>
          <w:color w:val="000000"/>
          <w:szCs w:val="24"/>
        </w:rPr>
        <w:t>: </w:t>
      </w:r>
      <w:hyperlink r:id="rId35" w:tgtFrame="_blank" w:history="1">
        <w:r w:rsidRPr="00C720FB">
          <w:rPr>
            <w:rFonts w:eastAsia="Times New Roman" w:cs="Times New Roman"/>
            <w:color w:val="3333CC"/>
            <w:szCs w:val="24"/>
            <w:u w:val="single"/>
          </w:rPr>
          <w:t>Guidelines for Reading and Analyzing Literature</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Direct Link</w:t>
      </w:r>
      <w:r w:rsidRPr="00C720FB">
        <w:rPr>
          <w:rFonts w:eastAsia="Times New Roman" w:cs="Times New Roman"/>
          <w:color w:val="000000"/>
          <w:szCs w:val="24"/>
        </w:rPr>
        <w:t>:  </w:t>
      </w:r>
      <w:hyperlink r:id="rId36" w:tgtFrame="_blank" w:history="1">
        <w:r w:rsidRPr="00C720FB">
          <w:rPr>
            <w:rFonts w:eastAsia="Times New Roman" w:cs="Times New Roman"/>
            <w:color w:val="3333CC"/>
            <w:szCs w:val="24"/>
            <w:u w:val="single"/>
          </w:rPr>
          <w:t>http://www.ferrum.edu/thanlon/StudyQ/Litguide.htm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color w:val="000000"/>
          <w:szCs w:val="24"/>
        </w:rPr>
        <w:t>Critical Thinking Activity</w:t>
      </w:r>
      <w:r w:rsidRPr="00C720FB">
        <w:rPr>
          <w:rFonts w:eastAsia="Times New Roman" w:cs="Times New Roman"/>
          <w:color w:val="000000"/>
          <w:szCs w:val="24"/>
        </w:rPr>
        <w:t>:  Students be asked to read the </w:t>
      </w:r>
      <w:r w:rsidRPr="00C720FB">
        <w:rPr>
          <w:rFonts w:eastAsia="Times New Roman" w:cs="Times New Roman"/>
          <w:i/>
          <w:iCs/>
          <w:color w:val="000000"/>
          <w:szCs w:val="24"/>
        </w:rPr>
        <w:t xml:space="preserve">point of </w:t>
      </w:r>
      <w:r w:rsidR="00317CC9" w:rsidRPr="00C720FB">
        <w:rPr>
          <w:rFonts w:eastAsia="Times New Roman" w:cs="Times New Roman"/>
          <w:i/>
          <w:iCs/>
          <w:color w:val="000000"/>
          <w:szCs w:val="24"/>
        </w:rPr>
        <w:t>view</w:t>
      </w:r>
      <w:r w:rsidR="00317CC9" w:rsidRPr="00C720FB">
        <w:rPr>
          <w:rFonts w:eastAsia="Times New Roman" w:cs="Times New Roman"/>
          <w:color w:val="000000"/>
          <w:szCs w:val="24"/>
        </w:rPr>
        <w:t xml:space="preserve"> section</w:t>
      </w:r>
      <w:r w:rsidRPr="00C720FB">
        <w:rPr>
          <w:rFonts w:eastAsia="Times New Roman" w:cs="Times New Roman"/>
          <w:color w:val="000000"/>
          <w:szCs w:val="24"/>
        </w:rPr>
        <w:t xml:space="preserve"> of the Guidelines for Reading and Analyzing Literature learning object.  Students will then paraphrase what they have read</w:t>
      </w:r>
      <w:r w:rsidR="00642F88">
        <w:rPr>
          <w:rFonts w:eastAsia="Times New Roman" w:cs="Times New Roman"/>
          <w:color w:val="000000"/>
          <w:szCs w:val="24"/>
        </w:rPr>
        <w:t xml:space="preserve"> in a Word, or Google Docs</w:t>
      </w: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Students will then be assigned a set of short stories and required to identify the point of view from which each is told.  They will support their conclusion with examples from the stories.</w:t>
      </w:r>
      <w:r w:rsidR="00642F88">
        <w:rPr>
          <w:rFonts w:eastAsia="Times New Roman" w:cs="Times New Roman"/>
          <w:color w:val="000000"/>
          <w:szCs w:val="24"/>
        </w:rPr>
        <w:t xml:space="preserve">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Linguistic and Structural Elements</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w:t>
      </w:r>
      <w:r w:rsidRPr="00C720FB">
        <w:rPr>
          <w:rFonts w:eastAsia="Times New Roman" w:cs="Times New Roman"/>
          <w:color w:val="000000"/>
          <w:szCs w:val="24"/>
        </w:rPr>
        <w:t>:  Students will create original poems that incorporate the use of assonance and alliteration.</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w:t>
      </w:r>
      <w:r w:rsidRPr="00C720FB">
        <w:rPr>
          <w:rFonts w:eastAsia="Times New Roman" w:cs="Times New Roman"/>
          <w:color w:val="000000"/>
          <w:szCs w:val="24"/>
        </w:rPr>
        <w:t>: </w:t>
      </w:r>
      <w:hyperlink r:id="rId37" w:tgtFrame="_blank" w:history="1">
        <w:r w:rsidRPr="00C720FB">
          <w:rPr>
            <w:rFonts w:eastAsia="Times New Roman" w:cs="Times New Roman"/>
            <w:color w:val="3333CC"/>
            <w:szCs w:val="24"/>
            <w:u w:val="single"/>
          </w:rPr>
          <w:t>Poetry Express</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38" w:tgtFrame="_blank" w:history="1">
        <w:r w:rsidRPr="00C720FB">
          <w:rPr>
            <w:rFonts w:eastAsia="Times New Roman" w:cs="Times New Roman"/>
            <w:color w:val="3333CC"/>
            <w:szCs w:val="24"/>
            <w:u w:val="single"/>
          </w:rPr>
          <w:t>http://www.poetryexpress.org/15-poems/15-poems-you-can-write-now.html</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w:t>
      </w:r>
      <w:r w:rsidRPr="00C720FB">
        <w:rPr>
          <w:rFonts w:eastAsia="Times New Roman" w:cs="Times New Roman"/>
          <w:color w:val="000000"/>
          <w:szCs w:val="24"/>
        </w:rPr>
        <w:t>:  After being shown examples of alliteration and assonance, students would then be asked to incorporate these literary devices in their own original poems.  Poems topics could be original, or students could choose from a list of pre-generated topics from the Poetry Express website.</w:t>
      </w:r>
      <w:r w:rsidR="00642F88">
        <w:rPr>
          <w:rFonts w:eastAsia="Times New Roman" w:cs="Times New Roman"/>
          <w:color w:val="000000"/>
          <w:szCs w:val="24"/>
        </w:rPr>
        <w:t xml:space="preserve"> Finished works will be submitted in Word, PDF, or Google Doc format.</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r w:rsidRPr="00C720FB">
        <w:rPr>
          <w:rFonts w:eastAsia="Times New Roman" w:cs="Times New Roman"/>
          <w:b/>
          <w:bCs/>
          <w:color w:val="000000"/>
          <w:sz w:val="28"/>
          <w:szCs w:val="28"/>
        </w:rPr>
        <w:t>Symbol, Imagery, and Metaphor</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w:t>
      </w:r>
      <w:r w:rsidRPr="00C720FB">
        <w:rPr>
          <w:rFonts w:eastAsia="Times New Roman" w:cs="Times New Roman"/>
          <w:color w:val="000000"/>
          <w:szCs w:val="24"/>
        </w:rPr>
        <w:t>:  Students will compare and contrast simile and metaphor in literary works.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w:t>
      </w:r>
      <w:r w:rsidRPr="00C720FB">
        <w:rPr>
          <w:rFonts w:eastAsia="Times New Roman" w:cs="Times New Roman"/>
          <w:color w:val="000000"/>
          <w:szCs w:val="24"/>
        </w:rPr>
        <w:t>: </w:t>
      </w:r>
      <w:hyperlink r:id="rId39" w:tgtFrame="_blank" w:history="1">
        <w:r w:rsidRPr="00C720FB">
          <w:rPr>
            <w:rFonts w:eastAsia="Times New Roman" w:cs="Times New Roman"/>
            <w:color w:val="3333CC"/>
            <w:szCs w:val="24"/>
            <w:u w:val="single"/>
          </w:rPr>
          <w:t>Imagery, Metaphors, and Symbolism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40" w:tgtFrame="_blank" w:history="1">
        <w:r w:rsidRPr="00C720FB">
          <w:rPr>
            <w:rFonts w:eastAsia="Times New Roman" w:cs="Times New Roman"/>
            <w:color w:val="3333CC"/>
            <w:szCs w:val="24"/>
            <w:u w:val="single"/>
          </w:rPr>
          <w:t>http://www.gameclassroom.com/skill/3303/imagery-metaphors-and-symbolism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7F45DA" w:rsidRDefault="00C720FB" w:rsidP="007F45DA">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w:t>
      </w:r>
      <w:r w:rsidRPr="00C720FB">
        <w:rPr>
          <w:rFonts w:eastAsia="Times New Roman" w:cs="Times New Roman"/>
          <w:color w:val="000000"/>
          <w:szCs w:val="24"/>
        </w:rPr>
        <w:t xml:space="preserve">:  </w:t>
      </w:r>
      <w:r w:rsidR="00A22877">
        <w:rPr>
          <w:rFonts w:eastAsia="Times New Roman" w:cs="Times New Roman"/>
          <w:color w:val="000000"/>
          <w:szCs w:val="24"/>
        </w:rPr>
        <w:t>After being shown several examples of similes and metaphors within literature, students will first be asked to review the material on the Imagery, Metaphors, and Symbolism learning object and then answer the extra help problems found at the bottom of the page.  After reviewing the answers to the problems, students will be asked to create two examples for each of these literary devices.  Students will share their works with one another verbally before submitting the assignment.</w:t>
      </w:r>
    </w:p>
    <w:p w:rsidR="00C720FB" w:rsidRPr="00C720FB" w:rsidRDefault="00C720FB" w:rsidP="007F45DA">
      <w:pPr>
        <w:spacing w:after="0" w:line="240" w:lineRule="auto"/>
        <w:rPr>
          <w:rFonts w:eastAsia="Times New Roman" w:cs="Times New Roman"/>
          <w:color w:val="000000"/>
          <w:szCs w:val="24"/>
        </w:rPr>
      </w:pPr>
      <w:r w:rsidRPr="00C720FB">
        <w:rPr>
          <w:rFonts w:eastAsia="Times New Roman" w:cs="Times New Roman"/>
          <w:b/>
          <w:bCs/>
          <w:color w:val="000000"/>
          <w:sz w:val="28"/>
          <w:szCs w:val="28"/>
        </w:rPr>
        <w:lastRenderedPageBreak/>
        <w:t>Types of Fiction</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distinguish between different types of short fiction and list their characteristics.</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1" w:tgtFrame="_blank" w:history="1">
        <w:r w:rsidRPr="00C720FB">
          <w:rPr>
            <w:rFonts w:eastAsia="Times New Roman" w:cs="Times New Roman"/>
            <w:color w:val="3333CC"/>
            <w:szCs w:val="24"/>
            <w:u w:val="single"/>
          </w:rPr>
          <w:t>Reading Fiction</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  </w:t>
      </w:r>
      <w:hyperlink r:id="rId42" w:tgtFrame="_blank" w:history="1">
        <w:r w:rsidRPr="00C720FB">
          <w:rPr>
            <w:rFonts w:eastAsia="Times New Roman" w:cs="Times New Roman"/>
            <w:color w:val="3333CC"/>
            <w:szCs w:val="24"/>
            <w:u w:val="single"/>
          </w:rPr>
          <w:t>http://www.studygs.net/fiction.htm</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Pr="00C720FB">
        <w:rPr>
          <w:rFonts w:eastAsia="Times New Roman" w:cs="Times New Roman"/>
          <w:color w:val="000000"/>
          <w:szCs w:val="24"/>
        </w:rPr>
        <w:t>Before beginning the activity students will review the framework provided on the Reading Fiction learning object and take notes on the questions they should be answering about fiction stories when reading. After this primer, students will create graphic organizers representing the different types of fiction and their characteristics:</w:t>
      </w:r>
    </w:p>
    <w:p w:rsidR="00C720FB" w:rsidRPr="00C720FB" w:rsidRDefault="00C720FB" w:rsidP="00C720FB">
      <w:pPr>
        <w:spacing w:after="0" w:line="240" w:lineRule="auto"/>
        <w:ind w:left="1485"/>
        <w:rPr>
          <w:rFonts w:eastAsia="Times New Roman" w:cs="Times New Roman"/>
          <w:color w:val="000000"/>
          <w:szCs w:val="24"/>
        </w:rPr>
      </w:pPr>
      <w:r w:rsidRPr="00C720FB">
        <w:rPr>
          <w:rFonts w:ascii="Symbol" w:eastAsia="Times New Roman" w:hAnsi="Symbol" w:cs="Times New Roman"/>
          <w:color w:val="000000"/>
          <w:szCs w:val="24"/>
        </w:rPr>
        <w:t></w:t>
      </w:r>
      <w:r w:rsidRPr="00C720FB">
        <w:rPr>
          <w:rFonts w:eastAsia="Times New Roman" w:cs="Times New Roman"/>
          <w:color w:val="000000"/>
          <w:sz w:val="14"/>
          <w:szCs w:val="14"/>
        </w:rPr>
        <w:t>      </w:t>
      </w:r>
      <w:r w:rsidRPr="00C720FB">
        <w:rPr>
          <w:rFonts w:eastAsia="Times New Roman" w:cs="Times New Roman"/>
          <w:color w:val="000000"/>
          <w:sz w:val="14"/>
        </w:rPr>
        <w:t> </w:t>
      </w:r>
      <w:r w:rsidRPr="00C720FB">
        <w:rPr>
          <w:rFonts w:eastAsia="Times New Roman" w:cs="Times New Roman"/>
          <w:color w:val="000000"/>
          <w:szCs w:val="24"/>
        </w:rPr>
        <w:t>Short stories, novellas, and novels</w:t>
      </w:r>
    </w:p>
    <w:p w:rsidR="00C720FB" w:rsidRPr="00C720FB" w:rsidRDefault="00C720FB" w:rsidP="00C720FB">
      <w:pPr>
        <w:spacing w:after="0" w:line="240" w:lineRule="auto"/>
        <w:ind w:left="1485"/>
        <w:rPr>
          <w:rFonts w:eastAsia="Times New Roman" w:cs="Times New Roman"/>
          <w:color w:val="000000"/>
          <w:szCs w:val="24"/>
        </w:rPr>
      </w:pPr>
      <w:r w:rsidRPr="00C720FB">
        <w:rPr>
          <w:rFonts w:ascii="Symbol" w:eastAsia="Times New Roman" w:hAnsi="Symbol" w:cs="Times New Roman"/>
          <w:color w:val="000000"/>
          <w:szCs w:val="24"/>
        </w:rPr>
        <w:t></w:t>
      </w:r>
      <w:r w:rsidRPr="00C720FB">
        <w:rPr>
          <w:rFonts w:eastAsia="Times New Roman" w:cs="Times New Roman"/>
          <w:color w:val="000000"/>
          <w:sz w:val="14"/>
          <w:szCs w:val="14"/>
        </w:rPr>
        <w:t>      </w:t>
      </w:r>
      <w:r w:rsidRPr="00C720FB">
        <w:rPr>
          <w:rFonts w:eastAsia="Times New Roman" w:cs="Times New Roman"/>
          <w:color w:val="000000"/>
          <w:sz w:val="14"/>
        </w:rPr>
        <w:t> </w:t>
      </w:r>
      <w:r w:rsidRPr="00C720FB">
        <w:rPr>
          <w:rFonts w:eastAsia="Times New Roman" w:cs="Times New Roman"/>
          <w:color w:val="000000"/>
          <w:szCs w:val="24"/>
        </w:rPr>
        <w:t>Commercial vs. literary</w:t>
      </w:r>
    </w:p>
    <w:p w:rsidR="00C720FB" w:rsidRPr="00C720FB" w:rsidRDefault="00C720FB" w:rsidP="00C720FB">
      <w:pPr>
        <w:spacing w:after="0" w:line="240" w:lineRule="auto"/>
        <w:ind w:left="1485"/>
        <w:rPr>
          <w:rFonts w:eastAsia="Times New Roman" w:cs="Times New Roman"/>
          <w:color w:val="000000"/>
          <w:szCs w:val="24"/>
        </w:rPr>
      </w:pPr>
      <w:r w:rsidRPr="00C720FB">
        <w:rPr>
          <w:rFonts w:ascii="Symbol" w:eastAsia="Times New Roman" w:hAnsi="Symbol" w:cs="Times New Roman"/>
          <w:color w:val="000000"/>
          <w:szCs w:val="24"/>
        </w:rPr>
        <w:t></w:t>
      </w:r>
      <w:r w:rsidRPr="00C720FB">
        <w:rPr>
          <w:rFonts w:eastAsia="Times New Roman" w:cs="Times New Roman"/>
          <w:color w:val="000000"/>
          <w:sz w:val="14"/>
          <w:szCs w:val="14"/>
        </w:rPr>
        <w:t>      </w:t>
      </w:r>
      <w:r w:rsidRPr="00C720FB">
        <w:rPr>
          <w:rFonts w:eastAsia="Times New Roman" w:cs="Times New Roman"/>
          <w:color w:val="000000"/>
          <w:sz w:val="14"/>
        </w:rPr>
        <w:t> </w:t>
      </w:r>
      <w:r w:rsidRPr="00C720FB">
        <w:rPr>
          <w:rFonts w:eastAsia="Times New Roman" w:cs="Times New Roman"/>
          <w:color w:val="000000"/>
          <w:szCs w:val="24"/>
        </w:rPr>
        <w:t>Genre - mystery, romance, science fiction/fan</w:t>
      </w:r>
      <w:r w:rsidR="00D554D8">
        <w:rPr>
          <w:rFonts w:eastAsia="Times New Roman" w:cs="Times New Roman"/>
          <w:color w:val="000000"/>
          <w:szCs w:val="24"/>
        </w:rPr>
        <w:t>tasy, suspense thriller, horror, etc.</w:t>
      </w:r>
    </w:p>
    <w:p w:rsidR="00C720FB" w:rsidRPr="00C720FB" w:rsidRDefault="00C720FB" w:rsidP="00C720FB">
      <w:pPr>
        <w:spacing w:after="0" w:line="240" w:lineRule="auto"/>
        <w:ind w:left="765"/>
        <w:rPr>
          <w:rFonts w:eastAsia="Times New Roman" w:cs="Times New Roman"/>
          <w:color w:val="000000"/>
          <w:szCs w:val="24"/>
        </w:rPr>
      </w:pPr>
      <w:r w:rsidRPr="00C720FB">
        <w:rPr>
          <w:rFonts w:eastAsia="Times New Roman" w:cs="Times New Roman"/>
          <w:color w:val="000000"/>
          <w:szCs w:val="24"/>
        </w:rPr>
        <w:t>Students will then be given a list of various stories (with descriptions) and asked to place them in the proper categories. Students will be expected to verbally defend their placements. </w:t>
      </w:r>
    </w:p>
    <w:p w:rsidR="00C720FB" w:rsidRPr="00C720FB" w:rsidRDefault="00C720FB" w:rsidP="00C720FB">
      <w:pPr>
        <w:spacing w:after="0" w:line="240" w:lineRule="auto"/>
        <w:ind w:left="765"/>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Examining Fiction</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describe how their own life experience with particular themes allows them to read a story more critically.</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3" w:tgtFrame="_blank" w:history="1">
        <w:r w:rsidRPr="00C720FB">
          <w:rPr>
            <w:rFonts w:eastAsia="Times New Roman" w:cs="Times New Roman"/>
            <w:color w:val="3333CC"/>
            <w:szCs w:val="24"/>
            <w:u w:val="single"/>
          </w:rPr>
          <w:t>Guidelines for Reading and Analyzing Literature</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  </w:t>
      </w:r>
      <w:hyperlink r:id="rId44" w:anchor="StepIV" w:tgtFrame="_blank" w:history="1">
        <w:r w:rsidRPr="00C720FB">
          <w:rPr>
            <w:rFonts w:eastAsia="Times New Roman" w:cs="Times New Roman"/>
            <w:color w:val="3333CC"/>
            <w:szCs w:val="24"/>
            <w:u w:val="single"/>
          </w:rPr>
          <w:t>http://www.ferrum.edu/thanlon/StudyQ/Litguide.htm#StepIV</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Pr="00C720FB">
        <w:rPr>
          <w:rFonts w:eastAsia="Times New Roman" w:cs="Times New Roman"/>
          <w:color w:val="000000"/>
          <w:szCs w:val="24"/>
        </w:rPr>
        <w:t>Students will read about themes in the Guidelines for Reading and Analyzing Literature learning object.  Working in small groups students will discuss and summarize in writing what they look for to determine the theme of a literary work.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Students will then be asked to choose a story they have read that had a theme in which they could relate based on their past life experiences.  Students will write a short essay describing how those experiences shaped their analysis of the story.</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Cs w:val="24"/>
        </w:rPr>
        <w:t> </w:t>
      </w:r>
    </w:p>
    <w:p w:rsidR="00317CC9" w:rsidRDefault="00317CC9" w:rsidP="00C720FB">
      <w:pPr>
        <w:spacing w:after="0" w:line="240" w:lineRule="auto"/>
        <w:rPr>
          <w:rFonts w:eastAsia="Times New Roman" w:cs="Times New Roman"/>
          <w:b/>
          <w:bCs/>
          <w:color w:val="000000"/>
          <w:sz w:val="28"/>
          <w:szCs w:val="28"/>
        </w:rPr>
      </w:pPr>
    </w:p>
    <w:p w:rsidR="0099085D" w:rsidRDefault="0099085D" w:rsidP="00C720FB">
      <w:pPr>
        <w:spacing w:after="0" w:line="240" w:lineRule="auto"/>
        <w:rPr>
          <w:rFonts w:eastAsia="Times New Roman" w:cs="Times New Roman"/>
          <w:b/>
          <w:bCs/>
          <w:color w:val="000000"/>
          <w:sz w:val="28"/>
          <w:szCs w:val="28"/>
        </w:rPr>
      </w:pPr>
    </w:p>
    <w:p w:rsidR="007F45DA" w:rsidRDefault="007F45DA" w:rsidP="00C720FB">
      <w:pPr>
        <w:spacing w:after="0" w:line="240" w:lineRule="auto"/>
        <w:rPr>
          <w:rFonts w:eastAsia="Times New Roman" w:cs="Times New Roman"/>
          <w:b/>
          <w:bCs/>
          <w:color w:val="000000"/>
          <w:sz w:val="28"/>
          <w:szCs w:val="28"/>
        </w:rPr>
      </w:pPr>
    </w:p>
    <w:p w:rsidR="007F45DA" w:rsidRDefault="007F45DA" w:rsidP="00C720FB">
      <w:pPr>
        <w:spacing w:after="0" w:line="240" w:lineRule="auto"/>
        <w:rPr>
          <w:rFonts w:eastAsia="Times New Roman" w:cs="Times New Roman"/>
          <w:b/>
          <w:bCs/>
          <w:color w:val="000000"/>
          <w:sz w:val="28"/>
          <w:szCs w:val="28"/>
        </w:rPr>
      </w:pPr>
    </w:p>
    <w:p w:rsidR="007F45DA" w:rsidRDefault="007F45DA" w:rsidP="00C720FB">
      <w:pPr>
        <w:spacing w:after="0" w:line="240" w:lineRule="auto"/>
        <w:rPr>
          <w:rFonts w:eastAsia="Times New Roman" w:cs="Times New Roman"/>
          <w:b/>
          <w:bCs/>
          <w:color w:val="000000"/>
          <w:sz w:val="28"/>
          <w:szCs w:val="28"/>
        </w:rPr>
      </w:pP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lastRenderedPageBreak/>
        <w:t>Types of Poems</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classify epic poetry and ballads.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5" w:tgtFrame="_blank" w:history="1">
        <w:r w:rsidRPr="00C720FB">
          <w:rPr>
            <w:rFonts w:eastAsia="Times New Roman" w:cs="Times New Roman"/>
            <w:color w:val="3333CC"/>
            <w:szCs w:val="24"/>
            <w:u w:val="single"/>
          </w:rPr>
          <w:t>Types of Poetry</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   </w:t>
      </w:r>
      <w:hyperlink r:id="rId46" w:tgtFrame="_blank" w:history="1">
        <w:r w:rsidRPr="00C720FB">
          <w:rPr>
            <w:rFonts w:eastAsia="Times New Roman" w:cs="Times New Roman"/>
            <w:color w:val="3333CC"/>
            <w:sz w:val="20"/>
            <w:u w:val="single"/>
          </w:rPr>
          <w:t>http://www.types-of-poetry.org.uk/</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Critical Thinking Activity:  </w:t>
      </w:r>
      <w:r w:rsidRPr="00C720FB">
        <w:rPr>
          <w:rFonts w:eastAsia="Times New Roman" w:cs="Times New Roman"/>
          <w:color w:val="000000"/>
          <w:szCs w:val="24"/>
        </w:rPr>
        <w:t>Using the Types of Poetry learning object from Merlot, students will read the formal definitions of ballads and epic poems.  Students will then read the example poems given for each type and compare and contrast the differences.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Working in teams of two, students will display the major characteristics of each in a Google Document (this will allow collaboration). Students will then locate a poem from each type and include several lines accompanied with explanations of why the poem is an epic or ballad.</w:t>
      </w:r>
    </w:p>
    <w:p w:rsidR="00C720FB" w:rsidRPr="00C720FB" w:rsidRDefault="00C720FB" w:rsidP="0099085D">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Examining Poetry</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Pr="00C720FB">
        <w:rPr>
          <w:rFonts w:eastAsia="Times New Roman" w:cs="Times New Roman"/>
          <w:color w:val="000000"/>
          <w:szCs w:val="24"/>
        </w:rPr>
        <w:t>Students will compare and contrast different poets’ treatments of the same theme. </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C0647A"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7" w:tgtFrame="_blank" w:history="1">
        <w:r w:rsidRPr="00C720FB">
          <w:rPr>
            <w:rFonts w:eastAsia="Times New Roman" w:cs="Times New Roman"/>
            <w:color w:val="3333CC"/>
            <w:szCs w:val="24"/>
            <w:u w:val="single"/>
          </w:rPr>
          <w:t>The Academy of American Poets - Teaching Poetry</w:t>
        </w:r>
      </w:hyperlink>
      <w:r w:rsidRPr="00C720FB">
        <w:rPr>
          <w:rFonts w:eastAsia="Times New Roman" w:cs="Times New Roman"/>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48" w:tgtFrame="_blank" w:history="1">
        <w:r w:rsidRPr="00C720FB">
          <w:rPr>
            <w:rFonts w:eastAsia="Times New Roman" w:cs="Times New Roman"/>
            <w:color w:val="3333CC"/>
            <w:szCs w:val="24"/>
            <w:u w:val="single"/>
          </w:rPr>
          <w:t>http://www.poets.org/page.php/prmID/59</w:t>
        </w:r>
      </w:hyperlink>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Pr="00C720FB">
        <w:rPr>
          <w:rFonts w:eastAsia="Times New Roman" w:cs="Times New Roman"/>
          <w:color w:val="000000"/>
          <w:szCs w:val="24"/>
        </w:rPr>
        <w:t>Using the Academy of American Poets – Teaching Poetry learning module, students will work in teams to compare various authors' poetry when writing about the same theme. Students will select a specific theme and read several poems.  After reading</w:t>
      </w:r>
      <w:r>
        <w:rPr>
          <w:rFonts w:eastAsia="Times New Roman" w:cs="Times New Roman"/>
          <w:color w:val="000000"/>
          <w:szCs w:val="24"/>
        </w:rPr>
        <w:t>,</w:t>
      </w:r>
      <w:r w:rsidRPr="00C720FB">
        <w:rPr>
          <w:rFonts w:eastAsia="Times New Roman" w:cs="Times New Roman"/>
          <w:color w:val="000000"/>
          <w:szCs w:val="24"/>
        </w:rPr>
        <w:t xml:space="preserve"> students will work in their collaborative learning teams to discuss how each author approached the theme differently.  They will create a presentation in Google Docs to show how they were the same and how they were different.  </w:t>
      </w: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color w:val="000000"/>
          <w:szCs w:val="24"/>
        </w:rPr>
        <w:t> </w:t>
      </w:r>
    </w:p>
    <w:p w:rsidR="00C720FB" w:rsidRPr="00C720FB" w:rsidRDefault="00C720FB" w:rsidP="0099085D">
      <w:pPr>
        <w:spacing w:after="0" w:line="240" w:lineRule="auto"/>
        <w:ind w:left="720" w:hanging="720"/>
        <w:rPr>
          <w:rFonts w:eastAsia="Times New Roman" w:cs="Times New Roman"/>
          <w:color w:val="000000"/>
          <w:szCs w:val="24"/>
        </w:rPr>
      </w:pPr>
      <w:r w:rsidRPr="00C720FB">
        <w:rPr>
          <w:rFonts w:eastAsia="Times New Roman" w:cs="Times New Roman"/>
          <w:color w:val="000000"/>
          <w:szCs w:val="24"/>
        </w:rPr>
        <w:t> </w:t>
      </w:r>
      <w:r w:rsidRPr="00C720FB">
        <w:rPr>
          <w:rFonts w:eastAsia="Times New Roman" w:cs="Times New Roman"/>
          <w:b/>
          <w:bCs/>
          <w:color w:val="000000"/>
          <w:sz w:val="28"/>
          <w:szCs w:val="28"/>
        </w:rPr>
        <w:t>Recognizing Types of Theater</w:t>
      </w:r>
    </w:p>
    <w:p w:rsidR="00C720FB" w:rsidRDefault="00C720FB" w:rsidP="00C720FB">
      <w:pPr>
        <w:spacing w:after="0" w:line="240" w:lineRule="auto"/>
        <w:ind w:left="720"/>
        <w:rPr>
          <w:rFonts w:eastAsia="Times New Roman" w:cs="Times New Roman"/>
          <w:b/>
          <w:bCs/>
          <w:color w:val="000000"/>
          <w:szCs w:val="24"/>
        </w:rPr>
      </w:pPr>
    </w:p>
    <w:p w:rsidR="00C720FB" w:rsidRP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Learning Objectives:  </w:t>
      </w:r>
      <w:r w:rsidR="00B359E7">
        <w:rPr>
          <w:rFonts w:eastAsia="Times New Roman" w:cs="Times New Roman"/>
          <w:color w:val="000000"/>
          <w:szCs w:val="24"/>
        </w:rPr>
        <w:t>Students will distinguish between the following types of theater:  Tragedy, comedy, historical Greek, and Elizabethan theater.</w:t>
      </w: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color w:val="000000"/>
          <w:szCs w:val="24"/>
        </w:rPr>
        <w:t> </w:t>
      </w:r>
    </w:p>
    <w:p w:rsidR="00B359E7" w:rsidRPr="00B359E7"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Merlot Learning Object:  </w:t>
      </w:r>
      <w:hyperlink r:id="rId49" w:history="1">
        <w:r w:rsidR="00B359E7" w:rsidRPr="00B359E7">
          <w:rPr>
            <w:rStyle w:val="Hyperlink"/>
            <w:rFonts w:eastAsia="Times New Roman" w:cs="Times New Roman"/>
            <w:bCs/>
            <w:szCs w:val="24"/>
          </w:rPr>
          <w:t>Web</w:t>
        </w:r>
        <w:r w:rsidR="00C0647A">
          <w:rPr>
            <w:rStyle w:val="Hyperlink"/>
            <w:rFonts w:eastAsia="Times New Roman" w:cs="Times New Roman"/>
            <w:bCs/>
            <w:szCs w:val="24"/>
          </w:rPr>
          <w:t xml:space="preserve"> </w:t>
        </w:r>
        <w:r w:rsidR="00B359E7" w:rsidRPr="00B359E7">
          <w:rPr>
            <w:rStyle w:val="Hyperlink"/>
            <w:rFonts w:eastAsia="Times New Roman" w:cs="Times New Roman"/>
            <w:bCs/>
            <w:szCs w:val="24"/>
          </w:rPr>
          <w:t>Quest Page</w:t>
        </w:r>
        <w:r w:rsidRPr="00B359E7">
          <w:rPr>
            <w:rStyle w:val="Hyperlink"/>
            <w:rFonts w:eastAsia="Times New Roman" w:cs="Times New Roman"/>
            <w:szCs w:val="24"/>
          </w:rPr>
          <w:t> </w:t>
        </w:r>
      </w:hyperlink>
    </w:p>
    <w:p w:rsidR="00C720FB" w:rsidRDefault="00C720FB" w:rsidP="00C720FB">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Direct Link</w:t>
      </w:r>
      <w:r w:rsidRPr="00C720FB">
        <w:rPr>
          <w:rFonts w:eastAsia="Times New Roman" w:cs="Times New Roman"/>
          <w:color w:val="000000"/>
          <w:szCs w:val="24"/>
        </w:rPr>
        <w:t>:  </w:t>
      </w:r>
      <w:hyperlink r:id="rId50" w:history="1">
        <w:r w:rsidR="00B359E7" w:rsidRPr="00B359E7">
          <w:rPr>
            <w:rStyle w:val="Hyperlink"/>
            <w:rFonts w:eastAsia="Times New Roman" w:cs="Times New Roman"/>
            <w:szCs w:val="24"/>
          </w:rPr>
          <w:t>http://webquest.org/index-create.php</w:t>
        </w:r>
      </w:hyperlink>
    </w:p>
    <w:p w:rsidR="00B359E7" w:rsidRPr="00C720FB" w:rsidRDefault="00B359E7" w:rsidP="00C720FB">
      <w:pPr>
        <w:spacing w:after="0" w:line="240" w:lineRule="auto"/>
        <w:ind w:left="720"/>
        <w:rPr>
          <w:rFonts w:eastAsia="Times New Roman" w:cs="Times New Roman"/>
          <w:color w:val="000000"/>
          <w:szCs w:val="24"/>
        </w:rPr>
      </w:pPr>
    </w:p>
    <w:p w:rsidR="00C720FB" w:rsidRDefault="00C720FB" w:rsidP="00B359E7">
      <w:pPr>
        <w:spacing w:after="0" w:line="240" w:lineRule="auto"/>
        <w:ind w:left="720"/>
        <w:rPr>
          <w:rFonts w:eastAsia="Times New Roman" w:cs="Times New Roman"/>
          <w:color w:val="000000"/>
          <w:szCs w:val="24"/>
        </w:rPr>
      </w:pPr>
      <w:r w:rsidRPr="00C720FB">
        <w:rPr>
          <w:rFonts w:eastAsia="Times New Roman" w:cs="Times New Roman"/>
          <w:b/>
          <w:bCs/>
          <w:color w:val="000000"/>
          <w:szCs w:val="24"/>
        </w:rPr>
        <w:t>Critical Thinking Activity:  </w:t>
      </w:r>
      <w:r w:rsidR="00B359E7">
        <w:rPr>
          <w:rFonts w:eastAsia="Times New Roman" w:cs="Times New Roman"/>
          <w:color w:val="000000"/>
          <w:szCs w:val="24"/>
        </w:rPr>
        <w:t>Working in collaborative learning teams, students will utilize the Web</w:t>
      </w:r>
      <w:r w:rsidR="00D554D8">
        <w:rPr>
          <w:rFonts w:eastAsia="Times New Roman" w:cs="Times New Roman"/>
          <w:color w:val="000000"/>
          <w:szCs w:val="24"/>
        </w:rPr>
        <w:t xml:space="preserve"> </w:t>
      </w:r>
      <w:r w:rsidR="00B359E7">
        <w:rPr>
          <w:rFonts w:eastAsia="Times New Roman" w:cs="Times New Roman"/>
          <w:color w:val="000000"/>
          <w:szCs w:val="24"/>
        </w:rPr>
        <w:t xml:space="preserve">Quest learning object to educate themselves about </w:t>
      </w:r>
      <w:r w:rsidR="00642F88">
        <w:rPr>
          <w:rFonts w:eastAsia="Times New Roman" w:cs="Times New Roman"/>
          <w:color w:val="000000"/>
          <w:szCs w:val="24"/>
        </w:rPr>
        <w:t>web</w:t>
      </w:r>
      <w:r w:rsidR="00D554D8">
        <w:rPr>
          <w:rFonts w:eastAsia="Times New Roman" w:cs="Times New Roman"/>
          <w:color w:val="000000"/>
          <w:szCs w:val="24"/>
        </w:rPr>
        <w:t xml:space="preserve"> </w:t>
      </w:r>
      <w:r w:rsidR="00642F88">
        <w:rPr>
          <w:rFonts w:eastAsia="Times New Roman" w:cs="Times New Roman"/>
          <w:color w:val="000000"/>
          <w:szCs w:val="24"/>
        </w:rPr>
        <w:t>quests</w:t>
      </w:r>
      <w:r w:rsidR="00B359E7">
        <w:rPr>
          <w:rFonts w:eastAsia="Times New Roman" w:cs="Times New Roman"/>
          <w:color w:val="000000"/>
          <w:szCs w:val="24"/>
        </w:rPr>
        <w:t>.  Students will peruse through the sample web</w:t>
      </w:r>
      <w:r w:rsidR="00D554D8">
        <w:rPr>
          <w:rFonts w:eastAsia="Times New Roman" w:cs="Times New Roman"/>
          <w:color w:val="000000"/>
          <w:szCs w:val="24"/>
        </w:rPr>
        <w:t xml:space="preserve"> </w:t>
      </w:r>
      <w:r w:rsidR="00B359E7">
        <w:rPr>
          <w:rFonts w:eastAsia="Times New Roman" w:cs="Times New Roman"/>
          <w:color w:val="000000"/>
          <w:szCs w:val="24"/>
        </w:rPr>
        <w:t>quests and then begin work creating their own web</w:t>
      </w:r>
      <w:r w:rsidR="00D554D8">
        <w:rPr>
          <w:rFonts w:eastAsia="Times New Roman" w:cs="Times New Roman"/>
          <w:color w:val="000000"/>
          <w:szCs w:val="24"/>
        </w:rPr>
        <w:t xml:space="preserve"> </w:t>
      </w:r>
      <w:r w:rsidR="00B359E7">
        <w:rPr>
          <w:rFonts w:eastAsia="Times New Roman" w:cs="Times New Roman"/>
          <w:color w:val="000000"/>
          <w:szCs w:val="24"/>
        </w:rPr>
        <w:t xml:space="preserve">quest that allows the end user to learn about the following types of theatre:  Tragedies, comedies, historical Greek, and Elizabethan Theater.  </w:t>
      </w:r>
    </w:p>
    <w:p w:rsidR="007F45DA" w:rsidRDefault="007F45DA" w:rsidP="00B359E7">
      <w:pPr>
        <w:spacing w:after="0" w:line="240" w:lineRule="auto"/>
        <w:ind w:left="720"/>
        <w:rPr>
          <w:rFonts w:eastAsia="Times New Roman" w:cs="Times New Roman"/>
          <w:color w:val="000000"/>
          <w:szCs w:val="24"/>
        </w:rPr>
      </w:pPr>
    </w:p>
    <w:p w:rsidR="00B359E7" w:rsidRDefault="00B359E7" w:rsidP="00B359E7">
      <w:pPr>
        <w:spacing w:after="0" w:line="240" w:lineRule="auto"/>
        <w:ind w:left="720"/>
        <w:rPr>
          <w:rFonts w:eastAsia="Times New Roman" w:cs="Times New Roman"/>
          <w:color w:val="000000"/>
          <w:szCs w:val="24"/>
        </w:rPr>
      </w:pPr>
      <w:r>
        <w:rPr>
          <w:rFonts w:eastAsia="Times New Roman" w:cs="Times New Roman"/>
          <w:color w:val="000000"/>
          <w:szCs w:val="24"/>
        </w:rPr>
        <w:lastRenderedPageBreak/>
        <w:t>Students will need to use the Internet to locate appropriate sites and information that will be both informative and interesting.  Then they will collaborate to build the web</w:t>
      </w:r>
      <w:r w:rsidR="00D554D8">
        <w:rPr>
          <w:rFonts w:eastAsia="Times New Roman" w:cs="Times New Roman"/>
          <w:color w:val="000000"/>
          <w:szCs w:val="24"/>
        </w:rPr>
        <w:t xml:space="preserve"> </w:t>
      </w:r>
      <w:r>
        <w:rPr>
          <w:rFonts w:eastAsia="Times New Roman" w:cs="Times New Roman"/>
          <w:color w:val="000000"/>
          <w:szCs w:val="24"/>
        </w:rPr>
        <w:t xml:space="preserve">quest using the </w:t>
      </w:r>
      <w:r w:rsidR="00D554D8">
        <w:rPr>
          <w:rFonts w:eastAsia="Times New Roman" w:cs="Times New Roman"/>
          <w:color w:val="000000"/>
          <w:szCs w:val="24"/>
        </w:rPr>
        <w:t>original</w:t>
      </w:r>
      <w:hyperlink r:id="rId51" w:history="1">
        <w:r w:rsidR="00D554D8">
          <w:rPr>
            <w:rStyle w:val="Hyperlink"/>
            <w:rFonts w:eastAsia="Times New Roman" w:cs="Times New Roman"/>
            <w:szCs w:val="24"/>
            <w:u w:val="none"/>
          </w:rPr>
          <w:t xml:space="preserve"> </w:t>
        </w:r>
        <w:r w:rsidRPr="00832A6D">
          <w:rPr>
            <w:rStyle w:val="Hyperlink"/>
            <w:rFonts w:eastAsia="Times New Roman" w:cs="Times New Roman"/>
            <w:szCs w:val="24"/>
          </w:rPr>
          <w:t>one-page template</w:t>
        </w:r>
      </w:hyperlink>
      <w:r w:rsidR="00832A6D">
        <w:rPr>
          <w:rFonts w:eastAsia="Times New Roman" w:cs="Times New Roman"/>
          <w:color w:val="000000"/>
          <w:szCs w:val="24"/>
        </w:rPr>
        <w:t>.</w:t>
      </w:r>
      <w:r>
        <w:rPr>
          <w:rFonts w:eastAsia="Times New Roman" w:cs="Times New Roman"/>
          <w:color w:val="000000"/>
          <w:szCs w:val="24"/>
        </w:rPr>
        <w:t xml:space="preserve"> </w:t>
      </w:r>
      <w:r w:rsidR="00360C8D">
        <w:rPr>
          <w:rFonts w:eastAsia="Times New Roman" w:cs="Times New Roman"/>
          <w:color w:val="000000"/>
          <w:szCs w:val="24"/>
        </w:rPr>
        <w:t>The web</w:t>
      </w:r>
      <w:r w:rsidR="00D554D8">
        <w:rPr>
          <w:rFonts w:eastAsia="Times New Roman" w:cs="Times New Roman"/>
          <w:color w:val="000000"/>
          <w:szCs w:val="24"/>
        </w:rPr>
        <w:t xml:space="preserve"> </w:t>
      </w:r>
      <w:r w:rsidR="00360C8D">
        <w:rPr>
          <w:rFonts w:eastAsia="Times New Roman" w:cs="Times New Roman"/>
          <w:color w:val="000000"/>
          <w:szCs w:val="24"/>
        </w:rPr>
        <w:t xml:space="preserve">quest assignment will be evaluated with the following rubric. </w:t>
      </w:r>
    </w:p>
    <w:p w:rsidR="00360C8D" w:rsidRDefault="00360C8D" w:rsidP="00B359E7">
      <w:pPr>
        <w:spacing w:after="0" w:line="240" w:lineRule="auto"/>
        <w:ind w:left="720"/>
        <w:rPr>
          <w:rFonts w:eastAsia="Times New Roman" w:cs="Times New Roman"/>
          <w:color w:val="000000"/>
          <w:szCs w:val="24"/>
        </w:rPr>
      </w:pPr>
    </w:p>
    <w:tbl>
      <w:tblPr>
        <w:tblW w:w="8130" w:type="dxa"/>
        <w:tblCellSpacing w:w="0" w:type="dxa"/>
        <w:tblCellMar>
          <w:top w:w="15" w:type="dxa"/>
          <w:left w:w="15" w:type="dxa"/>
          <w:bottom w:w="15" w:type="dxa"/>
          <w:right w:w="15" w:type="dxa"/>
        </w:tblCellMar>
        <w:tblLook w:val="04A0"/>
      </w:tblPr>
      <w:tblGrid>
        <w:gridCol w:w="9017"/>
      </w:tblGrid>
      <w:tr w:rsidR="00360C8D" w:rsidRPr="00EB48F3" w:rsidTr="00A22877">
        <w:trPr>
          <w:tblCellSpacing w:w="0" w:type="dxa"/>
        </w:trPr>
        <w:tc>
          <w:tcPr>
            <w:tcW w:w="8130" w:type="dxa"/>
            <w:hideMark/>
          </w:tcPr>
          <w:tbl>
            <w:tblPr>
              <w:tblW w:w="8987" w:type="dxa"/>
              <w:tblCellSpacing w:w="0" w:type="dxa"/>
              <w:tblCellMar>
                <w:top w:w="15" w:type="dxa"/>
                <w:left w:w="15" w:type="dxa"/>
                <w:bottom w:w="15" w:type="dxa"/>
                <w:right w:w="15" w:type="dxa"/>
              </w:tblCellMar>
              <w:tblLook w:val="04A0"/>
            </w:tblPr>
            <w:tblGrid>
              <w:gridCol w:w="8987"/>
            </w:tblGrid>
            <w:tr w:rsidR="00360C8D" w:rsidRPr="00EB48F3" w:rsidTr="00A22877">
              <w:trPr>
                <w:trHeight w:val="2099"/>
                <w:tblCellSpacing w:w="0" w:type="dxa"/>
              </w:trPr>
              <w:tc>
                <w:tcPr>
                  <w:tcW w:w="5000" w:type="pct"/>
                  <w:shd w:val="clear" w:color="auto" w:fill="FFFFFF"/>
                  <w:hideMark/>
                </w:tcPr>
                <w:p w:rsidR="00360C8D" w:rsidRPr="00EB48F3" w:rsidRDefault="00360C8D" w:rsidP="00A22877">
                  <w:pPr>
                    <w:spacing w:before="100" w:beforeAutospacing="1" w:after="100" w:afterAutospacing="1" w:line="240" w:lineRule="auto"/>
                    <w:ind w:left="720"/>
                    <w:outlineLvl w:val="2"/>
                    <w:rPr>
                      <w:rFonts w:eastAsia="Times New Roman" w:cs="Times New Roman"/>
                      <w:b/>
                      <w:bCs/>
                      <w:sz w:val="27"/>
                      <w:szCs w:val="27"/>
                    </w:rPr>
                  </w:pPr>
                  <w:r w:rsidRPr="00EB48F3">
                    <w:rPr>
                      <w:rFonts w:eastAsia="Times New Roman" w:cs="Times New Roman"/>
                      <w:b/>
                      <w:bCs/>
                      <w:sz w:val="27"/>
                      <w:szCs w:val="27"/>
                    </w:rPr>
                    <w:t>Multimedia P</w:t>
                  </w:r>
                  <w:r>
                    <w:rPr>
                      <w:rFonts w:eastAsia="Times New Roman" w:cs="Times New Roman"/>
                      <w:b/>
                      <w:bCs/>
                      <w:sz w:val="27"/>
                      <w:szCs w:val="27"/>
                    </w:rPr>
                    <w:t xml:space="preserve">roject : Types of Theater </w:t>
                  </w:r>
                  <w:r w:rsidR="00D554D8">
                    <w:rPr>
                      <w:rFonts w:eastAsia="Times New Roman" w:cs="Times New Roman"/>
                      <w:b/>
                      <w:bCs/>
                      <w:sz w:val="27"/>
                      <w:szCs w:val="27"/>
                    </w:rPr>
                    <w:t>–</w:t>
                  </w:r>
                  <w:r>
                    <w:rPr>
                      <w:rFonts w:eastAsia="Times New Roman" w:cs="Times New Roman"/>
                      <w:b/>
                      <w:bCs/>
                      <w:sz w:val="27"/>
                      <w:szCs w:val="27"/>
                    </w:rPr>
                    <w:t xml:space="preserve"> Web</w:t>
                  </w:r>
                  <w:r w:rsidR="00D554D8">
                    <w:rPr>
                      <w:rFonts w:eastAsia="Times New Roman" w:cs="Times New Roman"/>
                      <w:b/>
                      <w:bCs/>
                      <w:sz w:val="27"/>
                      <w:szCs w:val="27"/>
                    </w:rPr>
                    <w:t xml:space="preserve"> </w:t>
                  </w:r>
                  <w:r>
                    <w:rPr>
                      <w:rFonts w:eastAsia="Times New Roman" w:cs="Times New Roman"/>
                      <w:b/>
                      <w:bCs/>
                      <w:sz w:val="27"/>
                      <w:szCs w:val="27"/>
                    </w:rPr>
                    <w:t>Q</w:t>
                  </w:r>
                  <w:r w:rsidRPr="00EB48F3">
                    <w:rPr>
                      <w:rFonts w:eastAsia="Times New Roman" w:cs="Times New Roman"/>
                      <w:b/>
                      <w:bCs/>
                      <w:sz w:val="27"/>
                      <w:szCs w:val="27"/>
                    </w:rPr>
                    <w:t>uest</w:t>
                  </w:r>
                </w:p>
                <w:p w:rsidR="00360C8D" w:rsidRPr="00EB48F3" w:rsidRDefault="00360C8D" w:rsidP="00A22877">
                  <w:pPr>
                    <w:spacing w:after="0" w:line="240" w:lineRule="auto"/>
                    <w:ind w:left="720"/>
                    <w:rPr>
                      <w:rFonts w:eastAsia="Times New Roman" w:cs="Times New Roman"/>
                      <w:szCs w:val="24"/>
                    </w:rPr>
                  </w:pPr>
                  <w:r w:rsidRPr="00EB48F3">
                    <w:rPr>
                      <w:rFonts w:eastAsia="Times New Roman" w:cs="Times New Roman"/>
                      <w:szCs w:val="24"/>
                    </w:rPr>
                    <w:t xml:space="preserve">Teacher Name: </w:t>
                  </w:r>
                  <w:r w:rsidRPr="00EB48F3">
                    <w:rPr>
                      <w:rFonts w:eastAsia="Times New Roman" w:cs="Times New Roman"/>
                      <w:b/>
                      <w:bCs/>
                      <w:szCs w:val="24"/>
                    </w:rPr>
                    <w:t>Mr. Snow</w:t>
                  </w:r>
                  <w:r w:rsidRPr="00EB48F3">
                    <w:rPr>
                      <w:rFonts w:eastAsia="Times New Roman" w:cs="Times New Roman"/>
                      <w:b/>
                      <w:szCs w:val="24"/>
                    </w:rPr>
                    <w:t>/ Mr. Ferguson</w:t>
                  </w:r>
                  <w:r w:rsidRPr="00EB48F3">
                    <w:rPr>
                      <w:rFonts w:eastAsia="Times New Roman" w:cs="Times New Roman"/>
                      <w:b/>
                      <w:szCs w:val="24"/>
                    </w:rPr>
                    <w:br/>
                  </w:r>
                  <w:r w:rsidR="00D554D8">
                    <w:rPr>
                      <w:rFonts w:eastAsia="Times New Roman" w:cs="Times New Roman"/>
                      <w:szCs w:val="24"/>
                    </w:rPr>
                    <w:br/>
                  </w:r>
                  <w:r w:rsidRPr="00EB48F3">
                    <w:rPr>
                      <w:rFonts w:eastAsia="Times New Roman" w:cs="Times New Roman"/>
                      <w:szCs w:val="24"/>
                    </w:rPr>
                    <w:t xml:space="preserve">Student Name:     ________________________________________ </w:t>
                  </w:r>
                </w:p>
              </w:tc>
            </w:tr>
          </w:tbl>
          <w:p w:rsidR="00360C8D" w:rsidRPr="00EB48F3" w:rsidRDefault="00360C8D" w:rsidP="00A22877">
            <w:pPr>
              <w:spacing w:after="0" w:line="240" w:lineRule="auto"/>
              <w:rPr>
                <w:rFonts w:eastAsia="Times New Roman" w:cs="Times New Roman"/>
                <w:szCs w:val="24"/>
              </w:rPr>
            </w:pPr>
          </w:p>
        </w:tc>
      </w:tr>
    </w:tbl>
    <w:p w:rsidR="00360C8D" w:rsidRPr="00EB48F3" w:rsidRDefault="00360C8D" w:rsidP="00360C8D">
      <w:pPr>
        <w:spacing w:after="0" w:line="240" w:lineRule="auto"/>
        <w:rPr>
          <w:rFonts w:eastAsia="Times New Roman" w:cs="Times New Roman"/>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24"/>
        <w:gridCol w:w="1787"/>
        <w:gridCol w:w="1787"/>
        <w:gridCol w:w="1779"/>
        <w:gridCol w:w="1823"/>
      </w:tblGrid>
      <w:tr w:rsidR="00360C8D" w:rsidRPr="00EB48F3" w:rsidTr="00A22877">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jc w:val="center"/>
              <w:rPr>
                <w:rFonts w:eastAsia="Times New Roman" w:cs="Times New Roman"/>
                <w:szCs w:val="24"/>
              </w:rPr>
            </w:pPr>
            <w:r w:rsidRPr="00EB48F3">
              <w:rPr>
                <w:rFonts w:eastAsia="Times New Roman" w:cs="Times New Roman"/>
                <w:szCs w:val="24"/>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1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Covers topic in-depth with details and examples. Subject knowledge is excellent.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Includes essential knowledge about the topic. Subject knowledge appears to be good.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Includes essential information about the topic but there are 1-2 factual errors.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is minimal OR there are several factual errors.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Organization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is well organized using headings or bulleted lists to group related material.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Uses headings or bulleted lists to organize, but the overall organization of topics appears flawed.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Content is logically organized for the most part.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There was no clear or logical organizational structure, just lots of facts.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Attractiveness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Makes excellent use of font, color, graphics, effects, etc. to enhance the presentation.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Makes good use of font, color, graphics, effects, etc. to enhance to presentation. </w:t>
            </w:r>
          </w:p>
        </w:tc>
        <w:tc>
          <w:tcPr>
            <w:tcW w:w="1950" w:type="dxa"/>
            <w:tcBorders>
              <w:top w:val="outset" w:sz="6" w:space="0" w:color="auto"/>
              <w:left w:val="outset" w:sz="6" w:space="0" w:color="auto"/>
              <w:bottom w:val="outset" w:sz="6" w:space="0" w:color="auto"/>
              <w:right w:val="outset" w:sz="6" w:space="0" w:color="auto"/>
            </w:tcBorders>
            <w:hideMark/>
          </w:tcPr>
          <w:p w:rsidR="00360C8D" w:rsidRPr="00D554D8" w:rsidRDefault="00360C8D" w:rsidP="00A22877">
            <w:pPr>
              <w:spacing w:after="0" w:line="240" w:lineRule="auto"/>
              <w:rPr>
                <w:rFonts w:eastAsia="Times New Roman" w:cs="Times New Roman"/>
                <w:sz w:val="22"/>
              </w:rPr>
            </w:pPr>
            <w:r w:rsidRPr="00D554D8">
              <w:rPr>
                <w:rFonts w:eastAsia="Times New Roman" w:cs="Times New Roman"/>
                <w:sz w:val="22"/>
              </w:rPr>
              <w:t xml:space="preserve">Makes use of font, color, graphics, effects, etc. but occasionally these detract from the presentation content.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Use of font, color, graphics, effects etc. but these often distract from the </w:t>
            </w:r>
            <w:proofErr w:type="spellStart"/>
            <w:r w:rsidRPr="00EB48F3">
              <w:rPr>
                <w:rFonts w:eastAsia="Times New Roman" w:cs="Times New Roman"/>
                <w:szCs w:val="24"/>
              </w:rPr>
              <w:t>presentaion</w:t>
            </w:r>
            <w:proofErr w:type="spellEnd"/>
            <w:r w:rsidRPr="00EB48F3">
              <w:rPr>
                <w:rFonts w:eastAsia="Times New Roman" w:cs="Times New Roman"/>
                <w:szCs w:val="24"/>
              </w:rPr>
              <w:t xml:space="preserve"> content. </w:t>
            </w:r>
          </w:p>
        </w:tc>
      </w:tr>
      <w:tr w:rsidR="00360C8D" w:rsidRPr="00EB48F3" w:rsidTr="00A22877">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Mechanics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No misspellings or grammatical errors. No broken links.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Three or fewer misspellings and/or mechanical errors. One broken link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Four misspellings and/or grammatical errors. Two broken links. </w:t>
            </w:r>
          </w:p>
        </w:tc>
        <w:tc>
          <w:tcPr>
            <w:tcW w:w="1950" w:type="dxa"/>
            <w:tcBorders>
              <w:top w:val="outset" w:sz="6" w:space="0" w:color="auto"/>
              <w:left w:val="outset" w:sz="6" w:space="0" w:color="auto"/>
              <w:bottom w:val="outset" w:sz="6" w:space="0" w:color="auto"/>
              <w:right w:val="outset" w:sz="6" w:space="0" w:color="auto"/>
            </w:tcBorders>
            <w:hideMark/>
          </w:tcPr>
          <w:p w:rsidR="00360C8D" w:rsidRPr="00EB48F3" w:rsidRDefault="00360C8D" w:rsidP="00A22877">
            <w:pPr>
              <w:spacing w:after="0" w:line="240" w:lineRule="auto"/>
              <w:rPr>
                <w:rFonts w:eastAsia="Times New Roman" w:cs="Times New Roman"/>
                <w:szCs w:val="24"/>
              </w:rPr>
            </w:pPr>
            <w:r w:rsidRPr="00EB48F3">
              <w:rPr>
                <w:rFonts w:eastAsia="Times New Roman" w:cs="Times New Roman"/>
                <w:szCs w:val="24"/>
              </w:rPr>
              <w:t xml:space="preserve">More than 4 errors in spelling or grammar. More than two broken links. </w:t>
            </w:r>
          </w:p>
        </w:tc>
      </w:tr>
    </w:tbl>
    <w:p w:rsidR="00360C8D" w:rsidRPr="00C720FB" w:rsidRDefault="00360C8D" w:rsidP="00B359E7">
      <w:pPr>
        <w:spacing w:after="0" w:line="240" w:lineRule="auto"/>
        <w:ind w:left="720"/>
        <w:rPr>
          <w:rFonts w:eastAsia="Times New Roman" w:cs="Times New Roman"/>
          <w:color w:val="000000"/>
          <w:szCs w:val="24"/>
        </w:rPr>
      </w:pPr>
    </w:p>
    <w:p w:rsidR="00C720FB" w:rsidRPr="00C720FB" w:rsidRDefault="00C720FB" w:rsidP="00C720FB">
      <w:pPr>
        <w:spacing w:after="0" w:line="240" w:lineRule="auto"/>
        <w:rPr>
          <w:rFonts w:eastAsia="Times New Roman" w:cs="Times New Roman"/>
          <w:color w:val="000000"/>
          <w:szCs w:val="24"/>
        </w:rPr>
      </w:pPr>
      <w:r w:rsidRPr="00C720FB">
        <w:rPr>
          <w:rFonts w:eastAsia="Times New Roman" w:cs="Times New Roman"/>
          <w:b/>
          <w:bCs/>
          <w:color w:val="000000"/>
          <w:sz w:val="28"/>
          <w:szCs w:val="28"/>
        </w:rPr>
        <w:t> </w:t>
      </w:r>
    </w:p>
    <w:p w:rsidR="008C677B" w:rsidRDefault="008C677B" w:rsidP="0099085D">
      <w:pPr>
        <w:ind w:left="90"/>
        <w:rPr>
          <w:rFonts w:eastAsia="Times New Roman" w:cs="Times New Roman"/>
          <w:color w:val="000000"/>
          <w:szCs w:val="24"/>
        </w:rPr>
      </w:pPr>
    </w:p>
    <w:p w:rsidR="0099085D" w:rsidRPr="008C677B" w:rsidRDefault="0099085D" w:rsidP="0099085D">
      <w:pPr>
        <w:ind w:left="90"/>
        <w:rPr>
          <w:rFonts w:eastAsia="Times New Roman" w:cs="Times New Roman"/>
          <w:color w:val="000000"/>
          <w:szCs w:val="24"/>
        </w:rPr>
      </w:pPr>
      <w:r w:rsidRPr="0099085D">
        <w:rPr>
          <w:rFonts w:eastAsia="Times New Roman" w:cs="Times New Roman"/>
          <w:b/>
          <w:sz w:val="28"/>
          <w:szCs w:val="28"/>
        </w:rPr>
        <w:lastRenderedPageBreak/>
        <w:t>Examining Theater</w:t>
      </w: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Students will reflect on how their own life experiences either allow them to or prevent them from establishing an authentic understanding of a given play’s major theme(s).</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2" w:history="1">
        <w:r w:rsidRPr="0099085D">
          <w:rPr>
            <w:rFonts w:eastAsia="Times New Roman" w:cs="Times New Roman"/>
            <w:color w:val="0000FF"/>
            <w:szCs w:val="24"/>
            <w:u w:val="single"/>
          </w:rPr>
          <w:t>Examining Theater</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3" w:history="1">
        <w:r w:rsidRPr="0099085D">
          <w:rPr>
            <w:rFonts w:eastAsia="Times New Roman" w:cs="Times New Roman"/>
            <w:color w:val="0000FF"/>
            <w:szCs w:val="24"/>
            <w:u w:val="single"/>
          </w:rPr>
          <w:t>http://internetshakespeare.uvic.ca/Library/plays/Rom.html</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rPr>
          <w:rFonts w:eastAsia="Times New Roman" w:cs="Times New Roman"/>
          <w:szCs w:val="24"/>
        </w:rPr>
      </w:pPr>
      <w:r w:rsidRPr="0099085D">
        <w:rPr>
          <w:rFonts w:eastAsia="Times New Roman" w:cs="Times New Roman"/>
          <w:b/>
          <w:szCs w:val="24"/>
        </w:rPr>
        <w:tab/>
        <w:t>Critical Thinking Activity</w:t>
      </w:r>
      <w:r w:rsidRPr="0099085D">
        <w:rPr>
          <w:rFonts w:eastAsia="Times New Roman" w:cs="Times New Roman"/>
          <w:szCs w:val="24"/>
        </w:rPr>
        <w:t>: Students will rea</w:t>
      </w:r>
      <w:r w:rsidR="008C677B">
        <w:rPr>
          <w:rFonts w:eastAsia="Times New Roman" w:cs="Times New Roman"/>
          <w:szCs w:val="24"/>
        </w:rPr>
        <w:t xml:space="preserve">d and/or act out Shakespeare’s </w:t>
      </w:r>
      <w:r w:rsidRPr="0099085D">
        <w:rPr>
          <w:rFonts w:eastAsia="Times New Roman" w:cs="Times New Roman"/>
          <w:i/>
          <w:szCs w:val="24"/>
        </w:rPr>
        <w:t xml:space="preserve">Romeo </w:t>
      </w:r>
      <w:r>
        <w:rPr>
          <w:rFonts w:eastAsia="Times New Roman" w:cs="Times New Roman"/>
          <w:i/>
          <w:szCs w:val="24"/>
        </w:rPr>
        <w:tab/>
      </w:r>
      <w:r w:rsidRPr="0099085D">
        <w:rPr>
          <w:rFonts w:eastAsia="Times New Roman" w:cs="Times New Roman"/>
          <w:i/>
          <w:szCs w:val="24"/>
        </w:rPr>
        <w:t xml:space="preserve">and Juliet </w:t>
      </w:r>
      <w:r w:rsidRPr="0099085D">
        <w:rPr>
          <w:rFonts w:eastAsia="Times New Roman" w:cs="Times New Roman"/>
          <w:szCs w:val="24"/>
        </w:rPr>
        <w:t>(the complete text of which is</w:t>
      </w:r>
      <w:r w:rsidR="008C677B">
        <w:rPr>
          <w:rFonts w:eastAsia="Times New Roman" w:cs="Times New Roman"/>
          <w:szCs w:val="24"/>
        </w:rPr>
        <w:t xml:space="preserve"> available at the above direct </w:t>
      </w:r>
      <w:r w:rsidRPr="0099085D">
        <w:rPr>
          <w:rFonts w:eastAsia="Times New Roman" w:cs="Times New Roman"/>
          <w:szCs w:val="24"/>
        </w:rPr>
        <w:t xml:space="preserve">link). </w:t>
      </w:r>
      <w:r>
        <w:rPr>
          <w:rFonts w:eastAsia="Times New Roman" w:cs="Times New Roman"/>
          <w:szCs w:val="24"/>
        </w:rPr>
        <w:tab/>
      </w:r>
      <w:r w:rsidRPr="0099085D">
        <w:rPr>
          <w:rFonts w:eastAsia="Times New Roman" w:cs="Times New Roman"/>
          <w:szCs w:val="24"/>
        </w:rPr>
        <w:t xml:space="preserve">Afterward, they will write a blog entry in which they explain how they can or cannot </w:t>
      </w:r>
      <w:r w:rsidR="008C677B">
        <w:rPr>
          <w:rFonts w:eastAsia="Times New Roman" w:cs="Times New Roman"/>
          <w:szCs w:val="24"/>
        </w:rPr>
        <w:tab/>
      </w:r>
      <w:r w:rsidRPr="0099085D">
        <w:rPr>
          <w:rFonts w:eastAsia="Times New Roman" w:cs="Times New Roman"/>
          <w:szCs w:val="24"/>
        </w:rPr>
        <w:t xml:space="preserve">relate to the situation that the play’s titular characters went through (i.e., not being </w:t>
      </w:r>
      <w:r w:rsidR="008C677B">
        <w:rPr>
          <w:rFonts w:eastAsia="Times New Roman" w:cs="Times New Roman"/>
          <w:szCs w:val="24"/>
        </w:rPr>
        <w:tab/>
      </w:r>
      <w:r w:rsidRPr="0099085D">
        <w:rPr>
          <w:rFonts w:eastAsia="Times New Roman" w:cs="Times New Roman"/>
          <w:szCs w:val="24"/>
        </w:rPr>
        <w:t>allowed to be with someone you love).</w:t>
      </w:r>
    </w:p>
    <w:p w:rsidR="0099085D" w:rsidRPr="0099085D" w:rsidRDefault="0099085D" w:rsidP="0099085D">
      <w:pPr>
        <w:spacing w:after="0" w:line="240" w:lineRule="auto"/>
        <w:rPr>
          <w:rFonts w:eastAsia="Times New Roman" w:cs="Times New Roman"/>
          <w:szCs w:val="24"/>
        </w:rPr>
      </w:pPr>
    </w:p>
    <w:p w:rsidR="0099085D" w:rsidRPr="0099085D" w:rsidRDefault="0099085D" w:rsidP="0099085D">
      <w:pPr>
        <w:spacing w:after="0" w:line="240" w:lineRule="auto"/>
        <w:ind w:left="90"/>
        <w:rPr>
          <w:rFonts w:eastAsia="Times New Roman" w:cs="Times New Roman"/>
          <w:sz w:val="28"/>
          <w:szCs w:val="28"/>
        </w:rPr>
      </w:pPr>
      <w:r w:rsidRPr="0099085D">
        <w:rPr>
          <w:rFonts w:eastAsia="Times New Roman" w:cs="Times New Roman"/>
          <w:b/>
          <w:sz w:val="28"/>
          <w:szCs w:val="28"/>
        </w:rPr>
        <w:t>Exploring Nonfiction</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Students will demonstrate an awareness of the potential for nonfiction texts to exhibit literary features typically associated with works of fiction (plot, theme, literary devices, etc.)</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4" w:history="1">
        <w:r w:rsidRPr="0099085D">
          <w:rPr>
            <w:rFonts w:eastAsia="Times New Roman" w:cs="Times New Roman"/>
            <w:color w:val="0000FF"/>
            <w:szCs w:val="24"/>
            <w:u w:val="single"/>
          </w:rPr>
          <w:t>Exploring Nonfiction</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5" w:history="1">
        <w:r w:rsidRPr="0099085D">
          <w:rPr>
            <w:rFonts w:eastAsia="Times New Roman" w:cs="Times New Roman"/>
            <w:color w:val="0000FF"/>
            <w:szCs w:val="24"/>
            <w:u w:val="single"/>
          </w:rPr>
          <w:t>http://onlinelearning.mhhe.com/demos/introduction_to_literature_V5_a.9/</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rPr>
          <w:rFonts w:eastAsia="Times New Roman" w:cs="Times New Roman"/>
          <w:szCs w:val="24"/>
        </w:rPr>
      </w:pPr>
      <w:r w:rsidRPr="0099085D">
        <w:rPr>
          <w:rFonts w:eastAsia="Times New Roman" w:cs="Times New Roman"/>
          <w:b/>
          <w:szCs w:val="24"/>
        </w:rPr>
        <w:tab/>
        <w:t>Critical Thinking Activity</w:t>
      </w:r>
      <w:r w:rsidRPr="0099085D">
        <w:rPr>
          <w:rFonts w:eastAsia="Times New Roman" w:cs="Times New Roman"/>
          <w:szCs w:val="24"/>
        </w:rPr>
        <w:t xml:space="preserve">: Students will watch the introduction to literature via </w:t>
      </w:r>
      <w:r w:rsidRPr="0099085D">
        <w:rPr>
          <w:rFonts w:eastAsia="Times New Roman" w:cs="Times New Roman"/>
          <w:szCs w:val="24"/>
        </w:rPr>
        <w:tab/>
        <w:t xml:space="preserve">the </w:t>
      </w:r>
      <w:r w:rsidR="008C677B">
        <w:rPr>
          <w:rFonts w:eastAsia="Times New Roman" w:cs="Times New Roman"/>
          <w:szCs w:val="24"/>
        </w:rPr>
        <w:tab/>
      </w:r>
      <w:r w:rsidRPr="0099085D">
        <w:rPr>
          <w:rFonts w:eastAsia="Times New Roman" w:cs="Times New Roman"/>
          <w:szCs w:val="24"/>
        </w:rPr>
        <w:t xml:space="preserve">direct link given above. They will then read a portion of Maya Angelou’s </w:t>
      </w:r>
      <w:r w:rsidR="008C677B">
        <w:rPr>
          <w:rFonts w:eastAsia="Times New Roman" w:cs="Times New Roman"/>
          <w:i/>
          <w:szCs w:val="24"/>
        </w:rPr>
        <w:t xml:space="preserve">I </w:t>
      </w:r>
      <w:r w:rsidRPr="0099085D">
        <w:rPr>
          <w:rFonts w:eastAsia="Times New Roman" w:cs="Times New Roman"/>
          <w:i/>
          <w:szCs w:val="24"/>
        </w:rPr>
        <w:t xml:space="preserve">Know Why </w:t>
      </w:r>
      <w:r w:rsidR="008C677B">
        <w:rPr>
          <w:rFonts w:eastAsia="Times New Roman" w:cs="Times New Roman"/>
          <w:i/>
          <w:szCs w:val="24"/>
        </w:rPr>
        <w:tab/>
      </w:r>
      <w:r w:rsidRPr="0099085D">
        <w:rPr>
          <w:rFonts w:eastAsia="Times New Roman" w:cs="Times New Roman"/>
          <w:i/>
          <w:szCs w:val="24"/>
        </w:rPr>
        <w:t>the Caged Bird Sings</w:t>
      </w:r>
      <w:r w:rsidRPr="0099085D">
        <w:rPr>
          <w:rFonts w:eastAsia="Times New Roman" w:cs="Times New Roman"/>
          <w:szCs w:val="24"/>
        </w:rPr>
        <w:t xml:space="preserve"> and will identify, </w:t>
      </w:r>
      <w:r w:rsidR="008C677B">
        <w:rPr>
          <w:rFonts w:eastAsia="Times New Roman" w:cs="Times New Roman"/>
          <w:szCs w:val="24"/>
        </w:rPr>
        <w:t xml:space="preserve">via literary analysis (via a </w:t>
      </w:r>
      <w:r w:rsidRPr="0099085D">
        <w:rPr>
          <w:rFonts w:eastAsia="Times New Roman" w:cs="Times New Roman"/>
          <w:szCs w:val="24"/>
        </w:rPr>
        <w:t xml:space="preserve">podcast), the </w:t>
      </w:r>
      <w:r w:rsidR="008C677B">
        <w:rPr>
          <w:rFonts w:eastAsia="Times New Roman" w:cs="Times New Roman"/>
          <w:szCs w:val="24"/>
        </w:rPr>
        <w:tab/>
      </w:r>
      <w:r w:rsidRPr="0099085D">
        <w:rPr>
          <w:rFonts w:eastAsia="Times New Roman" w:cs="Times New Roman"/>
          <w:szCs w:val="24"/>
        </w:rPr>
        <w:t>presence of literary elements within Angelou’s work.</w:t>
      </w:r>
    </w:p>
    <w:p w:rsidR="0099085D" w:rsidRPr="0099085D" w:rsidRDefault="0099085D" w:rsidP="0099085D">
      <w:pPr>
        <w:spacing w:after="0" w:line="240" w:lineRule="auto"/>
        <w:rPr>
          <w:rFonts w:eastAsia="Times New Roman" w:cs="Times New Roman"/>
          <w:szCs w:val="24"/>
        </w:rPr>
      </w:pPr>
    </w:p>
    <w:p w:rsidR="0099085D" w:rsidRPr="0099085D" w:rsidRDefault="0099085D" w:rsidP="0099085D">
      <w:pPr>
        <w:spacing w:after="0" w:line="240" w:lineRule="auto"/>
        <w:ind w:left="90"/>
        <w:rPr>
          <w:rFonts w:eastAsia="Times New Roman" w:cs="Times New Roman"/>
          <w:sz w:val="28"/>
          <w:szCs w:val="28"/>
        </w:rPr>
      </w:pPr>
      <w:r w:rsidRPr="0099085D">
        <w:rPr>
          <w:rFonts w:eastAsia="Times New Roman" w:cs="Times New Roman"/>
          <w:b/>
          <w:sz w:val="28"/>
          <w:szCs w:val="28"/>
        </w:rPr>
        <w:t>Writing About Literature/Developing Thesis Statements</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Students will create a guiding thesis for use in writing an essay.</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6" w:history="1">
        <w:r w:rsidRPr="0099085D">
          <w:rPr>
            <w:rFonts w:eastAsia="Times New Roman" w:cs="Times New Roman"/>
            <w:color w:val="0000FF"/>
            <w:szCs w:val="24"/>
            <w:u w:val="single"/>
          </w:rPr>
          <w:t>Writing about Literature</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7" w:history="1">
        <w:r w:rsidRPr="0099085D">
          <w:rPr>
            <w:rFonts w:eastAsia="Times New Roman" w:cs="Times New Roman"/>
            <w:color w:val="0000FF"/>
            <w:szCs w:val="24"/>
            <w:u w:val="single"/>
          </w:rPr>
          <w:t>http://www.tommarch.com/electraguide/</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rPr>
          <w:rFonts w:eastAsia="Times New Roman" w:cs="Times New Roman"/>
          <w:szCs w:val="24"/>
        </w:rPr>
      </w:pPr>
      <w:r w:rsidRPr="0099085D">
        <w:rPr>
          <w:rFonts w:eastAsia="Times New Roman" w:cs="Times New Roman"/>
          <w:b/>
          <w:szCs w:val="24"/>
        </w:rPr>
        <w:tab/>
        <w:t>Critical Thinking Activity</w:t>
      </w:r>
      <w:r w:rsidRPr="0099085D">
        <w:rPr>
          <w:rFonts w:eastAsia="Times New Roman" w:cs="Times New Roman"/>
          <w:szCs w:val="24"/>
        </w:rPr>
        <w:t>: Students will navigate their ways through the thesis-</w:t>
      </w:r>
      <w:r w:rsidRPr="0099085D">
        <w:rPr>
          <w:rFonts w:eastAsia="Times New Roman" w:cs="Times New Roman"/>
          <w:szCs w:val="24"/>
        </w:rPr>
        <w:tab/>
        <w:t xml:space="preserve">building tutorial at the above web site and present to the class, via a Wiki, the theses </w:t>
      </w:r>
      <w:r w:rsidR="008C677B">
        <w:rPr>
          <w:rFonts w:eastAsia="Times New Roman" w:cs="Times New Roman"/>
          <w:szCs w:val="24"/>
        </w:rPr>
        <w:tab/>
      </w:r>
      <w:r w:rsidRPr="0099085D">
        <w:rPr>
          <w:rFonts w:eastAsia="Times New Roman" w:cs="Times New Roman"/>
          <w:szCs w:val="24"/>
        </w:rPr>
        <w:t>on which they’ve decided for an upcoming essay assignment.</w:t>
      </w:r>
    </w:p>
    <w:p w:rsidR="0099085D" w:rsidRPr="0099085D" w:rsidRDefault="0099085D" w:rsidP="0099085D">
      <w:pPr>
        <w:spacing w:after="0" w:line="240" w:lineRule="auto"/>
        <w:rPr>
          <w:rFonts w:eastAsia="Times New Roman" w:cs="Times New Roman"/>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8C677B" w:rsidRDefault="008C677B" w:rsidP="0099085D">
      <w:pPr>
        <w:spacing w:after="0" w:line="240" w:lineRule="auto"/>
        <w:ind w:left="360" w:hanging="270"/>
        <w:rPr>
          <w:rFonts w:eastAsia="Times New Roman" w:cs="Times New Roman"/>
          <w:b/>
          <w:szCs w:val="24"/>
        </w:rPr>
      </w:pPr>
    </w:p>
    <w:p w:rsidR="0099085D" w:rsidRPr="0099085D" w:rsidRDefault="0099085D" w:rsidP="0099085D">
      <w:pPr>
        <w:spacing w:after="0" w:line="240" w:lineRule="auto"/>
        <w:ind w:left="360" w:hanging="270"/>
        <w:rPr>
          <w:rFonts w:eastAsia="Times New Roman" w:cs="Times New Roman"/>
          <w:b/>
          <w:sz w:val="28"/>
          <w:szCs w:val="28"/>
        </w:rPr>
      </w:pPr>
      <w:r w:rsidRPr="0099085D">
        <w:rPr>
          <w:rFonts w:eastAsia="Times New Roman" w:cs="Times New Roman"/>
          <w:b/>
          <w:sz w:val="28"/>
          <w:szCs w:val="28"/>
        </w:rPr>
        <w:lastRenderedPageBreak/>
        <w:t>Using Critical Theory to Interpret Literature</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xml:space="preserve">: Students will provide examples of literary works that reflect the ideals of feminism. </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58" w:history="1">
        <w:r w:rsidRPr="0099085D">
          <w:rPr>
            <w:rFonts w:eastAsia="Times New Roman" w:cs="Times New Roman"/>
            <w:color w:val="0000FF"/>
            <w:szCs w:val="24"/>
            <w:u w:val="single"/>
          </w:rPr>
          <w:t>Using Critical Theory to Interpret Literature</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59" w:history="1">
        <w:r w:rsidRPr="0099085D">
          <w:rPr>
            <w:rFonts w:eastAsia="Times New Roman" w:cs="Times New Roman"/>
            <w:color w:val="0000FF"/>
            <w:szCs w:val="24"/>
            <w:u w:val="single"/>
          </w:rPr>
          <w:t>http://www.merlot.org/merlot/viewMaterial.htm?id=397317</w:t>
        </w:r>
      </w:hyperlink>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Critical Thinking Activity</w:t>
      </w:r>
      <w:r w:rsidRPr="0099085D">
        <w:rPr>
          <w:rFonts w:eastAsia="Times New Roman" w:cs="Times New Roman"/>
          <w:szCs w:val="24"/>
        </w:rPr>
        <w:t xml:space="preserve">: Students will choose a story from the web site accessible via the direct link above and explain how one or more of its characters fulfill the ideals of feminism. This explanation can be delivered in the form of a blog entry or a Power Point presentation that depicts and provides pertinent information about the character in question. </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360" w:hanging="270"/>
        <w:rPr>
          <w:rFonts w:eastAsia="Times New Roman" w:cs="Times New Roman"/>
          <w:b/>
          <w:sz w:val="28"/>
          <w:szCs w:val="28"/>
        </w:rPr>
      </w:pPr>
      <w:r w:rsidRPr="0099085D">
        <w:rPr>
          <w:rFonts w:eastAsia="Times New Roman" w:cs="Times New Roman"/>
          <w:b/>
          <w:sz w:val="28"/>
          <w:szCs w:val="28"/>
        </w:rPr>
        <w:t>Writing Research Papers</w:t>
      </w:r>
    </w:p>
    <w:p w:rsidR="0099085D" w:rsidRPr="0099085D" w:rsidRDefault="0099085D" w:rsidP="0099085D">
      <w:pPr>
        <w:spacing w:after="0" w:line="240" w:lineRule="auto"/>
        <w:ind w:left="720"/>
        <w:rPr>
          <w:rFonts w:eastAsia="Times New Roman" w:cs="Times New Roman"/>
          <w:b/>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Learning Objectives</w:t>
      </w:r>
      <w:r w:rsidRPr="0099085D">
        <w:rPr>
          <w:rFonts w:eastAsia="Times New Roman" w:cs="Times New Roman"/>
          <w:szCs w:val="24"/>
        </w:rPr>
        <w:t xml:space="preserve">: </w:t>
      </w:r>
      <w:r w:rsidR="000A664A">
        <w:rPr>
          <w:rFonts w:eastAsia="Times New Roman" w:cs="Times New Roman"/>
          <w:szCs w:val="24"/>
        </w:rPr>
        <w:t>Students will use original historical documents to infer about life conditions during a specific historical period.</w:t>
      </w:r>
    </w:p>
    <w:p w:rsidR="0099085D" w:rsidRPr="0099085D" w:rsidRDefault="0099085D" w:rsidP="0099085D">
      <w:pPr>
        <w:spacing w:after="0" w:line="240" w:lineRule="auto"/>
        <w:ind w:left="720"/>
        <w:rPr>
          <w:rFonts w:eastAsia="Times New Roman" w:cs="Times New Roman"/>
          <w:szCs w:val="24"/>
        </w:rPr>
      </w:pPr>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Merlot Learning Object</w:t>
      </w:r>
      <w:r w:rsidRPr="0099085D">
        <w:rPr>
          <w:rFonts w:eastAsia="Times New Roman" w:cs="Times New Roman"/>
          <w:szCs w:val="24"/>
        </w:rPr>
        <w:t xml:space="preserve">: </w:t>
      </w:r>
      <w:hyperlink r:id="rId60" w:history="1">
        <w:r w:rsidRPr="0099085D">
          <w:rPr>
            <w:rFonts w:eastAsia="Times New Roman" w:cs="Times New Roman"/>
            <w:color w:val="0000FF"/>
            <w:szCs w:val="24"/>
            <w:u w:val="single"/>
          </w:rPr>
          <w:t>Writing Research Papers</w:t>
        </w:r>
      </w:hyperlink>
    </w:p>
    <w:p w:rsidR="0099085D" w:rsidRPr="0099085D" w:rsidRDefault="0099085D" w:rsidP="0099085D">
      <w:pPr>
        <w:spacing w:after="0" w:line="240" w:lineRule="auto"/>
        <w:ind w:left="720"/>
        <w:rPr>
          <w:rFonts w:eastAsia="Times New Roman" w:cs="Times New Roman"/>
          <w:szCs w:val="24"/>
        </w:rPr>
      </w:pPr>
      <w:r w:rsidRPr="0099085D">
        <w:rPr>
          <w:rFonts w:eastAsia="Times New Roman" w:cs="Times New Roman"/>
          <w:b/>
          <w:szCs w:val="24"/>
        </w:rPr>
        <w:t>Direct Link</w:t>
      </w:r>
      <w:r w:rsidRPr="0099085D">
        <w:rPr>
          <w:rFonts w:eastAsia="Times New Roman" w:cs="Times New Roman"/>
          <w:szCs w:val="24"/>
        </w:rPr>
        <w:t xml:space="preserve">: </w:t>
      </w:r>
      <w:hyperlink r:id="rId61" w:history="1">
        <w:r w:rsidRPr="0099085D">
          <w:rPr>
            <w:rFonts w:eastAsia="Times New Roman" w:cs="Times New Roman"/>
            <w:color w:val="0000FF"/>
            <w:szCs w:val="24"/>
            <w:u w:val="single"/>
          </w:rPr>
          <w:t>http://valley.lib.virginia.edu/</w:t>
        </w:r>
      </w:hyperlink>
    </w:p>
    <w:p w:rsidR="0099085D" w:rsidRPr="0099085D" w:rsidRDefault="0099085D" w:rsidP="0099085D">
      <w:pPr>
        <w:spacing w:after="0" w:line="240" w:lineRule="auto"/>
        <w:ind w:left="720"/>
        <w:rPr>
          <w:rFonts w:eastAsia="Times New Roman" w:cs="Times New Roman"/>
          <w:szCs w:val="24"/>
        </w:rPr>
      </w:pPr>
    </w:p>
    <w:p w:rsidR="00360C8D" w:rsidRPr="008C677B" w:rsidRDefault="0099085D" w:rsidP="008C677B">
      <w:pPr>
        <w:spacing w:after="0" w:line="240" w:lineRule="auto"/>
        <w:ind w:left="720"/>
        <w:rPr>
          <w:rFonts w:eastAsia="Times New Roman" w:cs="Times New Roman"/>
          <w:szCs w:val="24"/>
        </w:rPr>
      </w:pPr>
      <w:r w:rsidRPr="0099085D">
        <w:rPr>
          <w:rFonts w:eastAsia="Times New Roman" w:cs="Times New Roman"/>
          <w:b/>
          <w:szCs w:val="24"/>
        </w:rPr>
        <w:t>Critical Thinking Activity</w:t>
      </w:r>
      <w:r w:rsidRPr="0099085D">
        <w:rPr>
          <w:rFonts w:eastAsia="Times New Roman" w:cs="Times New Roman"/>
          <w:szCs w:val="24"/>
        </w:rPr>
        <w:t>: Students will read the first-hand historical documents featured at the above direct link to research what life was like for Northerners and Southerners during the Civil War. Students will create either a blog entry or Power Point presentation that compares Civil War-era life of the North to that of the South.</w:t>
      </w:r>
    </w:p>
    <w:p w:rsidR="00360C8D" w:rsidRDefault="00360C8D"/>
    <w:p w:rsidR="00360C8D" w:rsidRDefault="00360C8D"/>
    <w:p w:rsidR="00360C8D" w:rsidRDefault="00360C8D"/>
    <w:p w:rsidR="00360C8D" w:rsidRDefault="00360C8D"/>
    <w:p w:rsidR="00E54CEB" w:rsidRDefault="00E54CEB"/>
    <w:p w:rsidR="00360C8D" w:rsidRDefault="00360C8D"/>
    <w:sectPr w:rsidR="00360C8D" w:rsidSect="00102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A1847"/>
    <w:multiLevelType w:val="hybridMultilevel"/>
    <w:tmpl w:val="3732D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20FB"/>
    <w:rsid w:val="0005541A"/>
    <w:rsid w:val="0009605C"/>
    <w:rsid w:val="000A664A"/>
    <w:rsid w:val="00102CDF"/>
    <w:rsid w:val="001303D3"/>
    <w:rsid w:val="00187447"/>
    <w:rsid w:val="00317CC9"/>
    <w:rsid w:val="00360C8D"/>
    <w:rsid w:val="00642F88"/>
    <w:rsid w:val="007B0253"/>
    <w:rsid w:val="007F45DA"/>
    <w:rsid w:val="00832A6D"/>
    <w:rsid w:val="008C677B"/>
    <w:rsid w:val="0099085D"/>
    <w:rsid w:val="00A22877"/>
    <w:rsid w:val="00AC3CD9"/>
    <w:rsid w:val="00B359E7"/>
    <w:rsid w:val="00C0647A"/>
    <w:rsid w:val="00C720FB"/>
    <w:rsid w:val="00D45AFE"/>
    <w:rsid w:val="00D554D8"/>
    <w:rsid w:val="00E54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253"/>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20FB"/>
  </w:style>
  <w:style w:type="character" w:styleId="Hyperlink">
    <w:name w:val="Hyperlink"/>
    <w:basedOn w:val="DefaultParagraphFont"/>
    <w:uiPriority w:val="99"/>
    <w:unhideWhenUsed/>
    <w:rsid w:val="00C720FB"/>
    <w:rPr>
      <w:color w:val="0000FF"/>
      <w:u w:val="single"/>
    </w:rPr>
  </w:style>
  <w:style w:type="paragraph" w:styleId="ListParagraph">
    <w:name w:val="List Paragraph"/>
    <w:basedOn w:val="Normal"/>
    <w:uiPriority w:val="34"/>
    <w:qFormat/>
    <w:rsid w:val="00317CC9"/>
    <w:pPr>
      <w:ind w:left="720"/>
      <w:contextualSpacing/>
    </w:pPr>
  </w:style>
</w:styles>
</file>

<file path=word/webSettings.xml><?xml version="1.0" encoding="utf-8"?>
<w:webSettings xmlns:r="http://schemas.openxmlformats.org/officeDocument/2006/relationships" xmlns:w="http://schemas.openxmlformats.org/wordprocessingml/2006/main">
  <w:divs>
    <w:div w:id="16317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erlot.org/merlot/viewMaterial.htm?id=438451" TargetMode="External"/><Relationship Id="rId18" Type="http://schemas.openxmlformats.org/officeDocument/2006/relationships/hyperlink" Target="http://www.types-of-poetry.org.uk/" TargetMode="External"/><Relationship Id="rId26" Type="http://schemas.openxmlformats.org/officeDocument/2006/relationships/hyperlink" Target="http://onlinelearning.mhhe.com/demos/introduction_to_literature_V5_a.9/" TargetMode="External"/><Relationship Id="rId39" Type="http://schemas.openxmlformats.org/officeDocument/2006/relationships/hyperlink" Target="http://www.merlot.org/merlot/viewMaterial.htm?id=438339" TargetMode="External"/><Relationship Id="rId21" Type="http://schemas.openxmlformats.org/officeDocument/2006/relationships/hyperlink" Target="http://www.merlot.org/merlot/viewMaterial.htm?id=91223" TargetMode="External"/><Relationship Id="rId34" Type="http://schemas.openxmlformats.org/officeDocument/2006/relationships/hyperlink" Target="http://www.wwnorton.com/college/english/litweb05/quiz/" TargetMode="External"/><Relationship Id="rId42" Type="http://schemas.openxmlformats.org/officeDocument/2006/relationships/hyperlink" Target="http://www.studygs.net/fiction.htm" TargetMode="External"/><Relationship Id="rId47" Type="http://schemas.openxmlformats.org/officeDocument/2006/relationships/hyperlink" Target="http://www.merlot.org/merlot/viewMaterial.htm?id=85366" TargetMode="External"/><Relationship Id="rId50" Type="http://schemas.openxmlformats.org/officeDocument/2006/relationships/hyperlink" Target="http://webquest.org/index-create.php" TargetMode="External"/><Relationship Id="rId55" Type="http://schemas.openxmlformats.org/officeDocument/2006/relationships/hyperlink" Target="http://onlinelearning.mhhe.com/demos/introduction_to_literature_V5_a.9/" TargetMode="External"/><Relationship Id="rId63" Type="http://schemas.openxmlformats.org/officeDocument/2006/relationships/theme" Target="theme/theme1.xml"/><Relationship Id="rId7" Type="http://schemas.openxmlformats.org/officeDocument/2006/relationships/hyperlink" Target="http://www.merlot.org/merlot/viewMaterial.htm?id=389210" TargetMode="External"/><Relationship Id="rId2" Type="http://schemas.openxmlformats.org/officeDocument/2006/relationships/styles" Target="styles.xml"/><Relationship Id="rId16" Type="http://schemas.openxmlformats.org/officeDocument/2006/relationships/hyperlink" Target="http://www.ferrum.edu/thanlon/StudyQ/Litguide.htm" TargetMode="External"/><Relationship Id="rId20" Type="http://schemas.openxmlformats.org/officeDocument/2006/relationships/hyperlink" Target="http://www.poets.org/page.php/prmID/59" TargetMode="External"/><Relationship Id="rId29" Type="http://schemas.openxmlformats.org/officeDocument/2006/relationships/hyperlink" Target="http://www.merlot.org/merlot/viewMaterial.htm?id=397317" TargetMode="External"/><Relationship Id="rId41" Type="http://schemas.openxmlformats.org/officeDocument/2006/relationships/hyperlink" Target="http://www.merlot.org/merlot/viewMaterial.htm?id=438451" TargetMode="External"/><Relationship Id="rId54" Type="http://schemas.openxmlformats.org/officeDocument/2006/relationships/hyperlink" Target="http://www.merlot.org/merlot/viewMaterial.htm?id=38797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wnorton.com/college/english/litweb05/quiz/" TargetMode="External"/><Relationship Id="rId11" Type="http://schemas.openxmlformats.org/officeDocument/2006/relationships/hyperlink" Target="http://www.merlot.org/merlot/viewMaterial.htm?id=438339" TargetMode="External"/><Relationship Id="rId24" Type="http://schemas.openxmlformats.org/officeDocument/2006/relationships/hyperlink" Target="http://internetshakespeare.uvic.ca/Library/plays/Rom.html" TargetMode="External"/><Relationship Id="rId32" Type="http://schemas.openxmlformats.org/officeDocument/2006/relationships/hyperlink" Target="http://valley.lib.virginia.edu/" TargetMode="External"/><Relationship Id="rId37" Type="http://schemas.openxmlformats.org/officeDocument/2006/relationships/hyperlink" Target="http://www.merlot.org/merlot/viewMaterial.htm?id=83949" TargetMode="External"/><Relationship Id="rId40" Type="http://schemas.openxmlformats.org/officeDocument/2006/relationships/hyperlink" Target="http://www.gameclassroom.com/skill/3303/imagery-metaphors-and-symbolism" TargetMode="External"/><Relationship Id="rId45" Type="http://schemas.openxmlformats.org/officeDocument/2006/relationships/hyperlink" Target="http://www.merlot.org/merlot/viewMaterial.htm?id=438364" TargetMode="External"/><Relationship Id="rId53" Type="http://schemas.openxmlformats.org/officeDocument/2006/relationships/hyperlink" Target="http://internetshakespeare.uvic.ca/Library/plays/Rom.html" TargetMode="External"/><Relationship Id="rId58" Type="http://schemas.openxmlformats.org/officeDocument/2006/relationships/hyperlink" Target="http://www.merlot.org/merlot/viewMaterial.htm?id=397317" TargetMode="External"/><Relationship Id="rId5" Type="http://schemas.openxmlformats.org/officeDocument/2006/relationships/hyperlink" Target="http://www.merlot.org/merlot/viewMaterial.htm?id=343380" TargetMode="External"/><Relationship Id="rId15" Type="http://schemas.openxmlformats.org/officeDocument/2006/relationships/hyperlink" Target="http://www.merlot.org/merlot/viewMaterial.htm?id=389210" TargetMode="External"/><Relationship Id="rId23" Type="http://schemas.openxmlformats.org/officeDocument/2006/relationships/hyperlink" Target="http://www.merlot.org/merlot/viewMaterial.htm?id=77369" TargetMode="External"/><Relationship Id="rId28" Type="http://schemas.openxmlformats.org/officeDocument/2006/relationships/hyperlink" Target="http://www.tommarch.com/electraguide/" TargetMode="External"/><Relationship Id="rId36" Type="http://schemas.openxmlformats.org/officeDocument/2006/relationships/hyperlink" Target="http://www.ferrum.edu/thanlon/StudyQ/Litguide.htm" TargetMode="External"/><Relationship Id="rId49" Type="http://schemas.openxmlformats.org/officeDocument/2006/relationships/hyperlink" Target="http://www.merlot.org/merlot/viewMaterial.htm?id=91223" TargetMode="External"/><Relationship Id="rId57" Type="http://schemas.openxmlformats.org/officeDocument/2006/relationships/hyperlink" Target="http://www.tommarch.com/electraguide/" TargetMode="External"/><Relationship Id="rId61" Type="http://schemas.openxmlformats.org/officeDocument/2006/relationships/hyperlink" Target="http://valley.lib.virginia.edu/" TargetMode="External"/><Relationship Id="rId10" Type="http://schemas.openxmlformats.org/officeDocument/2006/relationships/hyperlink" Target="http://www.poetryexpress.org/15-poems/15-poems-you-can-write-now.html" TargetMode="External"/><Relationship Id="rId19" Type="http://schemas.openxmlformats.org/officeDocument/2006/relationships/hyperlink" Target="http://www.merlot.org/merlot/viewMaterial.htm?id=85366" TargetMode="External"/><Relationship Id="rId31" Type="http://schemas.openxmlformats.org/officeDocument/2006/relationships/hyperlink" Target="http://www.merlot.org/merlot/viewMaterial.htm?id=91375" TargetMode="External"/><Relationship Id="rId44" Type="http://schemas.openxmlformats.org/officeDocument/2006/relationships/hyperlink" Target="http://www.ferrum.edu/thanlon/StudyQ/Litguide.htm" TargetMode="External"/><Relationship Id="rId52" Type="http://schemas.openxmlformats.org/officeDocument/2006/relationships/hyperlink" Target="http://www.merlot.org/merlot/viewMaterial.htm?id=77369" TargetMode="External"/><Relationship Id="rId60" Type="http://schemas.openxmlformats.org/officeDocument/2006/relationships/hyperlink" Target="http://www.merlot.org/merlot/viewMaterial.htm?id=91375" TargetMode="External"/><Relationship Id="rId4" Type="http://schemas.openxmlformats.org/officeDocument/2006/relationships/webSettings" Target="webSettings.xml"/><Relationship Id="rId9" Type="http://schemas.openxmlformats.org/officeDocument/2006/relationships/hyperlink" Target="http://www.merlot.org/merlot/viewMaterial.htm?id=83949" TargetMode="External"/><Relationship Id="rId14" Type="http://schemas.openxmlformats.org/officeDocument/2006/relationships/hyperlink" Target="http://www.studygs.net/fiction.htm" TargetMode="External"/><Relationship Id="rId22" Type="http://schemas.openxmlformats.org/officeDocument/2006/relationships/hyperlink" Target="http://webquest.org/index-create.php" TargetMode="External"/><Relationship Id="rId27" Type="http://schemas.openxmlformats.org/officeDocument/2006/relationships/hyperlink" Target="http://www.merlot.org/merlot/viewMaterial.htm?id=311785" TargetMode="External"/><Relationship Id="rId30" Type="http://schemas.openxmlformats.org/officeDocument/2006/relationships/hyperlink" Target="http://www.merlot.org/merlot/viewMaterial.htm?id=397317" TargetMode="External"/><Relationship Id="rId35" Type="http://schemas.openxmlformats.org/officeDocument/2006/relationships/hyperlink" Target="http://www.merlot.org/merlot/viewMaterial.htm?id=389210" TargetMode="External"/><Relationship Id="rId43" Type="http://schemas.openxmlformats.org/officeDocument/2006/relationships/hyperlink" Target="http://www.merlot.org/merlot/viewMaterial.htm?id=389210" TargetMode="External"/><Relationship Id="rId48" Type="http://schemas.openxmlformats.org/officeDocument/2006/relationships/hyperlink" Target="http://www.poets.org/page.php/prmID/59" TargetMode="External"/><Relationship Id="rId56" Type="http://schemas.openxmlformats.org/officeDocument/2006/relationships/hyperlink" Target="http://www.merlot.org/merlot/viewMaterial.htm?id=311785" TargetMode="External"/><Relationship Id="rId8" Type="http://schemas.openxmlformats.org/officeDocument/2006/relationships/hyperlink" Target="http://www.ferrum.edu/thanlon/StudyQ/Litguide.htm" TargetMode="External"/><Relationship Id="rId51" Type="http://schemas.openxmlformats.org/officeDocument/2006/relationships/hyperlink" Target="http://webquest.sdsu.edu/templates/lesson-template1.htm" TargetMode="External"/><Relationship Id="rId3" Type="http://schemas.openxmlformats.org/officeDocument/2006/relationships/settings" Target="settings.xml"/><Relationship Id="rId12" Type="http://schemas.openxmlformats.org/officeDocument/2006/relationships/hyperlink" Target="http://www.gameclassroom.com/skill/3303/imagery-metaphors-and-symbolism" TargetMode="External"/><Relationship Id="rId17" Type="http://schemas.openxmlformats.org/officeDocument/2006/relationships/hyperlink" Target="http://www.merlot.org/merlot/viewMaterial.htm?id=438364" TargetMode="External"/><Relationship Id="rId25" Type="http://schemas.openxmlformats.org/officeDocument/2006/relationships/hyperlink" Target="http://www.merlot.org/merlot/viewMaterial.htm?id=387974" TargetMode="External"/><Relationship Id="rId33" Type="http://schemas.openxmlformats.org/officeDocument/2006/relationships/hyperlink" Target="http://www.merlot.org/merlot/viewMaterial.htm?id=343380" TargetMode="External"/><Relationship Id="rId38" Type="http://schemas.openxmlformats.org/officeDocument/2006/relationships/hyperlink" Target="http://www.poetryexpress.org/15-poems/15-poems-you-can-write-now.html" TargetMode="External"/><Relationship Id="rId46" Type="http://schemas.openxmlformats.org/officeDocument/2006/relationships/hyperlink" Target="http://www.types-of-poetry.org.uk/" TargetMode="External"/><Relationship Id="rId59" Type="http://schemas.openxmlformats.org/officeDocument/2006/relationships/hyperlink" Target="http://www.merlot.org/merlot/viewMaterial.htm?id=397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TOM</cp:lastModifiedBy>
  <cp:revision>2</cp:revision>
  <dcterms:created xsi:type="dcterms:W3CDTF">2010-03-16T00:59:00Z</dcterms:created>
  <dcterms:modified xsi:type="dcterms:W3CDTF">2010-03-16T00:59:00Z</dcterms:modified>
</cp:coreProperties>
</file>