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DF" w:rsidRDefault="00102CDF" w:rsidP="00DA6E9D">
      <w:pPr>
        <w:jc w:val="center"/>
      </w:pPr>
    </w:p>
    <w:p w:rsidR="00DA6E9D" w:rsidRDefault="00DA6E9D" w:rsidP="00DA6E9D">
      <w:pPr>
        <w:jc w:val="center"/>
      </w:pPr>
    </w:p>
    <w:p w:rsidR="00DA6E9D" w:rsidRDefault="00DA6E9D" w:rsidP="00DA6E9D">
      <w:pPr>
        <w:jc w:val="center"/>
      </w:pPr>
    </w:p>
    <w:p w:rsidR="00DA6E9D" w:rsidRDefault="00DA6E9D" w:rsidP="00DA6E9D">
      <w:pPr>
        <w:jc w:val="center"/>
      </w:pPr>
    </w:p>
    <w:p w:rsidR="00DA6E9D" w:rsidRDefault="00DA6E9D" w:rsidP="00DA6E9D">
      <w:pPr>
        <w:jc w:val="center"/>
      </w:pPr>
    </w:p>
    <w:p w:rsidR="00DA6E9D" w:rsidRDefault="007B03D8" w:rsidP="00DA6E9D">
      <w:pPr>
        <w:pStyle w:val="NoSpacing"/>
        <w:jc w:val="center"/>
      </w:pPr>
      <w:r>
        <w:t xml:space="preserve">Evaluation Report of </w:t>
      </w:r>
      <w:r w:rsidR="00F31C3C">
        <w:t>the Correlation</w:t>
      </w:r>
      <w:r w:rsidR="00DA6E9D">
        <w:t xml:space="preserve"> of Study Island Usage with</w:t>
      </w:r>
    </w:p>
    <w:p w:rsidR="00DA6E9D" w:rsidRDefault="00DA6E9D" w:rsidP="00DA6E9D">
      <w:pPr>
        <w:pStyle w:val="NoSpacing"/>
        <w:jc w:val="center"/>
      </w:pPr>
    </w:p>
    <w:p w:rsidR="00DA6E9D" w:rsidRDefault="00DA6E9D" w:rsidP="00DA6E9D">
      <w:pPr>
        <w:pStyle w:val="NoSpacing"/>
        <w:jc w:val="center"/>
      </w:pPr>
      <w:r>
        <w:t>Standardized Test Scores</w:t>
      </w:r>
    </w:p>
    <w:p w:rsidR="00DA6E9D" w:rsidRDefault="00DA6E9D" w:rsidP="00DA6E9D">
      <w:pPr>
        <w:pStyle w:val="NoSpacing"/>
        <w:jc w:val="center"/>
      </w:pPr>
    </w:p>
    <w:p w:rsidR="00DA6E9D" w:rsidRDefault="00DA6E9D" w:rsidP="00DA6E9D">
      <w:pPr>
        <w:pStyle w:val="NoSpacing"/>
        <w:jc w:val="center"/>
      </w:pPr>
      <w:r>
        <w:t>Prepared By:  Canon G Snow</w:t>
      </w:r>
    </w:p>
    <w:p w:rsidR="00DA6E9D" w:rsidRDefault="00DA6E9D" w:rsidP="00DA6E9D">
      <w:pPr>
        <w:pStyle w:val="NoSpacing"/>
        <w:jc w:val="center"/>
      </w:pPr>
    </w:p>
    <w:p w:rsidR="00DA6E9D" w:rsidRDefault="00DA6E9D" w:rsidP="00DA6E9D">
      <w:pPr>
        <w:pStyle w:val="NoSpacing"/>
        <w:jc w:val="center"/>
      </w:pPr>
      <w:r>
        <w:t>Prepared For: Eastbrook Middle School</w:t>
      </w:r>
    </w:p>
    <w:p w:rsidR="00DA6E9D" w:rsidRDefault="00DA6E9D" w:rsidP="00DA6E9D">
      <w:pPr>
        <w:pStyle w:val="NoSpacing"/>
        <w:jc w:val="center"/>
      </w:pPr>
    </w:p>
    <w:p w:rsidR="00DA6E9D" w:rsidRDefault="00DA6E9D" w:rsidP="00DA6E9D">
      <w:pPr>
        <w:pStyle w:val="NoSpacing"/>
        <w:jc w:val="center"/>
      </w:pPr>
      <w:r>
        <w:t>April 10, 2010</w:t>
      </w:r>
    </w:p>
    <w:p w:rsidR="00DA6E9D" w:rsidRDefault="00DA6E9D" w:rsidP="00DA6E9D">
      <w:pPr>
        <w:pStyle w:val="NoSpacing"/>
        <w:jc w:val="center"/>
      </w:pPr>
    </w:p>
    <w:p w:rsidR="00DA6E9D" w:rsidRDefault="00DA6E9D">
      <w:pPr>
        <w:spacing w:line="276" w:lineRule="auto"/>
      </w:pPr>
      <w:r>
        <w:br w:type="page"/>
      </w:r>
    </w:p>
    <w:p w:rsidR="00A12883" w:rsidRDefault="00A12883" w:rsidP="00A12883">
      <w:pPr>
        <w:rPr>
          <w:b/>
          <w:bCs/>
        </w:rPr>
      </w:pPr>
      <w:r>
        <w:rPr>
          <w:b/>
          <w:bCs/>
        </w:rPr>
        <w:lastRenderedPageBreak/>
        <w:t>Executive Summary</w:t>
      </w:r>
    </w:p>
    <w:p w:rsidR="004869E4" w:rsidRDefault="004869E4" w:rsidP="004869E4">
      <w:r>
        <w:tab/>
        <w:t xml:space="preserve">This is an evaluation of Study Island, an online software application designed to teach and quiz students over subject material that has been aligned with Georgia's performance standards.  This evaluation was done for Eastbrook's administration in an effort to find out if the use of the Study Island software is correlated with student achievement on standardized test scores.  In this instance, the scores used will be the CRCT and MAPs testing data.  The evaluation also sought to determine how teachers utilize the software in their instruction and the perceived engagement of students who use the software. </w:t>
      </w:r>
    </w:p>
    <w:p w:rsidR="004869E4" w:rsidRDefault="004869E4" w:rsidP="004869E4">
      <w:r>
        <w:tab/>
        <w:t xml:space="preserve"> Teachers at Eastbrook were given questionnaires that asked how they used the software within their instruction and in what aspects. The questionnaires also included a Likert scale for rating several aspects of the Study Island Software.  Results showed that teachers have a favorable perception of the software, but do not often utilize it in their instruction.  This could be the result of a lack of training or hardware constraints.  </w:t>
      </w:r>
    </w:p>
    <w:p w:rsidR="004869E4" w:rsidRDefault="004869E4" w:rsidP="004869E4">
      <w:r>
        <w:tab/>
        <w:t xml:space="preserve">Sixth grade math data from Study Island was compared with math scores obtained from  MAP testing, which is a computer based testing platform designed to assess student progress throughout the year. This Study Island Data will also be compared with CRCT scores upon completion.  Results of the analysis showed a very small positive correlation between program usage (percentage of correct responses) and the December MAP scores.  Comparisons were also made between time spent on Study Island and the test data, but showed an even lower correlation.  </w:t>
      </w:r>
    </w:p>
    <w:p w:rsidR="004869E4" w:rsidRDefault="004869E4" w:rsidP="004869E4">
      <w:r>
        <w:lastRenderedPageBreak/>
        <w:tab/>
        <w:t xml:space="preserve">Recommendations were made for more training with the software combined with a more detailed lab rotation schedule, if the program is continued.  Without these implementations, the evaluator recommends that the money be spent elsewhere.  </w:t>
      </w:r>
    </w:p>
    <w:p w:rsidR="00DA6E9D" w:rsidRDefault="00DA6E9D">
      <w:pPr>
        <w:spacing w:line="276" w:lineRule="auto"/>
        <w:rPr>
          <w:b/>
        </w:rPr>
      </w:pPr>
      <w:r>
        <w:rPr>
          <w:b/>
        </w:rPr>
        <w:br w:type="page"/>
      </w:r>
    </w:p>
    <w:p w:rsidR="00DA6E9D" w:rsidRPr="00DA6E9D" w:rsidRDefault="00DA6E9D" w:rsidP="00DA6E9D">
      <w:pPr>
        <w:pStyle w:val="NoSpacing"/>
        <w:jc w:val="center"/>
        <w:rPr>
          <w:b/>
        </w:rPr>
      </w:pPr>
      <w:r>
        <w:rPr>
          <w:b/>
        </w:rPr>
        <w:lastRenderedPageBreak/>
        <w:t>Evaluation Report of</w:t>
      </w:r>
      <w:r w:rsidRPr="00DA6E9D">
        <w:rPr>
          <w:b/>
        </w:rPr>
        <w:t xml:space="preserve"> </w:t>
      </w:r>
      <w:r>
        <w:rPr>
          <w:b/>
        </w:rPr>
        <w:t>the Correlation between Study Island Usage and Student Performance on Standardized Tests</w:t>
      </w:r>
    </w:p>
    <w:p w:rsidR="00DA6E9D" w:rsidRDefault="00DA6E9D" w:rsidP="00DA6E9D">
      <w:pPr>
        <w:pStyle w:val="NoSpacing"/>
        <w:jc w:val="center"/>
        <w:rPr>
          <w:b/>
        </w:rPr>
      </w:pPr>
    </w:p>
    <w:p w:rsidR="00DA6E9D" w:rsidRDefault="00DA6E9D" w:rsidP="00DA6E9D">
      <w:pPr>
        <w:pStyle w:val="NoSpacing"/>
        <w:rPr>
          <w:b/>
        </w:rPr>
      </w:pPr>
      <w:r>
        <w:rPr>
          <w:b/>
        </w:rPr>
        <w:t>Introduction &amp; Program Overview</w:t>
      </w:r>
    </w:p>
    <w:p w:rsidR="00DA6E9D" w:rsidRDefault="00DA6E9D" w:rsidP="00DA6E9D">
      <w:pPr>
        <w:pStyle w:val="NoSpacing"/>
        <w:rPr>
          <w:b/>
        </w:rPr>
      </w:pPr>
    </w:p>
    <w:p w:rsidR="001829C6" w:rsidRDefault="001829C6" w:rsidP="001829C6">
      <w:pPr>
        <w:ind w:firstLine="720"/>
      </w:pPr>
      <w:r>
        <w:t xml:space="preserve">Eastbrook Middle School is a Title I school that currently purchases the rights to use the online program, Study Island.  Study Island is a CRCT-preparation program that is aligned with Georgia's Performance Standards.  The program allows students to work through content standards from each subject area with pre-tests, lessons, and post-tests.  As a student progresses, the program records the results allowing teachers to identify deficiencies in a student's learning.  The program can also be used to make handouts for a class or tailored worksheets for individual students.  For those students with Internet access, the program is available to them even at home.  </w:t>
      </w:r>
    </w:p>
    <w:p w:rsidR="001829C6" w:rsidRDefault="001829C6" w:rsidP="001829C6">
      <w:pPr>
        <w:ind w:firstLine="720"/>
      </w:pPr>
      <w:r>
        <w:t xml:space="preserve">As a school that was once labeled "Needs Improvement" the CRCT is always considered when planning and designing lessons.  Eastbrook has made AYP for the last five years and would hate to go back to Needs Improvement status.  Due to increasing budget constraints, this evaluation is being done to assess whether or not the Study Island program is worth the money.    </w:t>
      </w:r>
    </w:p>
    <w:p w:rsidR="001829C6" w:rsidRPr="006A59E7" w:rsidRDefault="001829C6" w:rsidP="006A59E7">
      <w:pPr>
        <w:ind w:firstLine="720"/>
      </w:pPr>
      <w:r>
        <w:t xml:space="preserve">The evaluator of this program will be Canon Snow, an eighth grade math and science teacher in the school. The evaluation clients are Eastbrook Middle Schools Administrators.  The stakeholders for this evaluation are the students and teachers of Eastbrook that are utilizing the Study Island software.  </w:t>
      </w:r>
    </w:p>
    <w:p w:rsidR="001829C6" w:rsidRDefault="001829C6" w:rsidP="001829C6">
      <w:pPr>
        <w:rPr>
          <w:b/>
          <w:bCs/>
        </w:rPr>
      </w:pPr>
      <w:r>
        <w:rPr>
          <w:b/>
          <w:bCs/>
        </w:rPr>
        <w:t>Purpose</w:t>
      </w:r>
    </w:p>
    <w:p w:rsidR="00F31C3C" w:rsidRDefault="00F31C3C" w:rsidP="00F31C3C">
      <w:pPr>
        <w:ind w:firstLine="720"/>
      </w:pPr>
      <w:r>
        <w:t xml:space="preserve">The purpose of the evaluation is to determine if the Study Island software is a valuable resource for Eastbrook Middle School's teachers and students.  The evaluation will be both formative and summative.  The evaluator will be determining how teachers utilize the software in their instruction, the perceived engagement of students who use the software, and how Study </w:t>
      </w:r>
      <w:r>
        <w:lastRenderedPageBreak/>
        <w:t>Island program usage correlates with student achievement</w:t>
      </w:r>
      <w:r w:rsidR="00BB435E">
        <w:t xml:space="preserve"> in the form of MAP test scores and CRCT test data</w:t>
      </w:r>
      <w:r>
        <w:t xml:space="preserve">. </w:t>
      </w:r>
      <w:r w:rsidR="00BB435E">
        <w:t xml:space="preserve">Because the Study Island software use is not mandatory, the </w:t>
      </w:r>
      <w:r>
        <w:t xml:space="preserve">use of the program throughout the school </w:t>
      </w:r>
      <w:r w:rsidR="00BB435E">
        <w:t>varied greatly</w:t>
      </w:r>
      <w:r>
        <w:t xml:space="preserve">.  As such, the summative portion of the evaluation </w:t>
      </w:r>
      <w:r w:rsidR="00BB435E">
        <w:t>is limited to 6th grade students that used the software for more than 1 hour.</w:t>
      </w:r>
      <w:r>
        <w:t xml:space="preserve">  </w:t>
      </w:r>
    </w:p>
    <w:p w:rsidR="00F31C3C" w:rsidRDefault="00F31C3C" w:rsidP="00F31C3C">
      <w:pPr>
        <w:ind w:firstLine="720"/>
      </w:pPr>
      <w:r>
        <w:t>The outcome of this evaluation could determine whether or not the program will be renewed in subsequent years.</w:t>
      </w:r>
    </w:p>
    <w:p w:rsidR="001829C6" w:rsidRDefault="001829C6" w:rsidP="001829C6">
      <w:pPr>
        <w:rPr>
          <w:b/>
          <w:bCs/>
        </w:rPr>
      </w:pPr>
      <w:r>
        <w:rPr>
          <w:b/>
          <w:bCs/>
        </w:rPr>
        <w:t>Evaluation Questions</w:t>
      </w:r>
    </w:p>
    <w:p w:rsidR="006A59E7" w:rsidRDefault="006A59E7" w:rsidP="006A59E7">
      <w:pPr>
        <w:ind w:firstLine="720"/>
      </w:pPr>
      <w:r>
        <w:t xml:space="preserve">Objectives of this evaluation in research question format: </w:t>
      </w:r>
    </w:p>
    <w:p w:rsidR="006A59E7" w:rsidRDefault="006A59E7" w:rsidP="00BB435E">
      <w:pPr>
        <w:pStyle w:val="ListParagraph"/>
        <w:numPr>
          <w:ilvl w:val="0"/>
          <w:numId w:val="1"/>
        </w:numPr>
        <w:spacing w:line="480" w:lineRule="auto"/>
      </w:pPr>
      <w:r>
        <w:t xml:space="preserve">Study Island usage:  Of the teachers that use the Study Island software, in which subjects are they implementing the program?  How often are they using the software and in what aspect?  </w:t>
      </w:r>
    </w:p>
    <w:p w:rsidR="006A59E7" w:rsidRDefault="006A59E7" w:rsidP="00BB435E">
      <w:pPr>
        <w:pStyle w:val="ListParagraph"/>
        <w:numPr>
          <w:ilvl w:val="0"/>
          <w:numId w:val="1"/>
        </w:numPr>
        <w:spacing w:line="480" w:lineRule="auto"/>
      </w:pPr>
      <w:r>
        <w:t xml:space="preserve">Study Island perceptions:  Do teachers using the program in their instruction find it beneficial?  In what ways?  Are teachers comfortable using the program? Do students working with the program find it engaging and helpful?  </w:t>
      </w:r>
    </w:p>
    <w:p w:rsidR="006A59E7" w:rsidRDefault="006A59E7" w:rsidP="00BB435E">
      <w:pPr>
        <w:pStyle w:val="ListParagraph"/>
        <w:numPr>
          <w:ilvl w:val="0"/>
          <w:numId w:val="1"/>
        </w:numPr>
        <w:spacing w:line="480" w:lineRule="auto"/>
      </w:pPr>
      <w:r>
        <w:t>Study Island correlations:  Is there a positive correlation between the use of the Study Island software and student achievement on the</w:t>
      </w:r>
      <w:r w:rsidR="008A78AB">
        <w:t xml:space="preserve"> math portion of the</w:t>
      </w:r>
      <w:r>
        <w:t xml:space="preserve"> CRCT</w:t>
      </w:r>
      <w:r w:rsidR="004869E4">
        <w:t xml:space="preserve"> and MAP test data</w:t>
      </w:r>
      <w:r>
        <w:t xml:space="preserve">? </w:t>
      </w:r>
    </w:p>
    <w:p w:rsidR="004869E4" w:rsidRDefault="004869E4" w:rsidP="004869E4"/>
    <w:p w:rsidR="001829C6" w:rsidRDefault="001829C6" w:rsidP="001829C6">
      <w:pPr>
        <w:rPr>
          <w:b/>
          <w:bCs/>
        </w:rPr>
      </w:pPr>
      <w:r>
        <w:rPr>
          <w:b/>
          <w:bCs/>
        </w:rPr>
        <w:t>Methods</w:t>
      </w:r>
    </w:p>
    <w:p w:rsidR="006A59E7" w:rsidRDefault="006A59E7" w:rsidP="006A59E7">
      <w:pPr>
        <w:rPr>
          <w:i/>
          <w:iCs/>
        </w:rPr>
      </w:pPr>
      <w:r>
        <w:rPr>
          <w:i/>
          <w:iCs/>
        </w:rPr>
        <w:t xml:space="preserve">Participants  </w:t>
      </w:r>
    </w:p>
    <w:p w:rsidR="006A59E7" w:rsidRDefault="006A59E7" w:rsidP="006A59E7">
      <w:r>
        <w:lastRenderedPageBreak/>
        <w:tab/>
        <w:t>Participants in this evaluation will be teachers at Eastbrook Middle School, sixth through eighth grade, who are currently using the Study Island software.</w:t>
      </w:r>
      <w:r w:rsidR="00BB435E">
        <w:t xml:space="preserve">  Student test data will used in the analysis.  No identifying information will be used to protect student confidentiality. </w:t>
      </w:r>
    </w:p>
    <w:p w:rsidR="006A59E7" w:rsidRDefault="006A59E7" w:rsidP="006A59E7">
      <w:pPr>
        <w:rPr>
          <w:i/>
          <w:iCs/>
        </w:rPr>
      </w:pPr>
      <w:r>
        <w:rPr>
          <w:i/>
          <w:iCs/>
        </w:rPr>
        <w:t xml:space="preserve">Design and Procedures </w:t>
      </w:r>
    </w:p>
    <w:p w:rsidR="006A59E7" w:rsidRDefault="006A59E7" w:rsidP="00BB435E">
      <w:pPr>
        <w:pStyle w:val="ListParagraph"/>
        <w:numPr>
          <w:ilvl w:val="0"/>
          <w:numId w:val="2"/>
        </w:numPr>
        <w:spacing w:line="480" w:lineRule="auto"/>
        <w:ind w:left="1440"/>
        <w:rPr>
          <w:iCs/>
        </w:rPr>
      </w:pPr>
      <w:r w:rsidRPr="000B5DF6">
        <w:rPr>
          <w:iCs/>
        </w:rPr>
        <w:t>Strategies to evaluate Study Island Usage:  Eastbrook Middle School staff will be emailed a questionnaire regarding their use of the Study Island software to determine</w:t>
      </w:r>
      <w:r>
        <w:rPr>
          <w:iCs/>
        </w:rPr>
        <w:t xml:space="preserve"> the following: Who is using the software and </w:t>
      </w:r>
      <w:r w:rsidRPr="000B5DF6">
        <w:rPr>
          <w:iCs/>
        </w:rPr>
        <w:t xml:space="preserve">how they are using it in their instruction. </w:t>
      </w:r>
    </w:p>
    <w:p w:rsidR="006A59E7" w:rsidRDefault="006A59E7" w:rsidP="00BB435E">
      <w:pPr>
        <w:pStyle w:val="ListParagraph"/>
        <w:numPr>
          <w:ilvl w:val="0"/>
          <w:numId w:val="2"/>
        </w:numPr>
        <w:spacing w:line="480" w:lineRule="auto"/>
        <w:ind w:left="1440"/>
        <w:rPr>
          <w:iCs/>
        </w:rPr>
      </w:pPr>
      <w:r>
        <w:rPr>
          <w:iCs/>
        </w:rPr>
        <w:t>Strategies to evaluate Study Island perceptions:  Teachers identified as users of the program will be given questionnaires to determine their perceptions of the Study Island software. Questions regarding use, levels of engagement and overall satisfaction will be addressed.</w:t>
      </w:r>
    </w:p>
    <w:p w:rsidR="006A59E7" w:rsidRPr="00155264" w:rsidRDefault="006A59E7" w:rsidP="00BB435E">
      <w:pPr>
        <w:pStyle w:val="ListParagraph"/>
        <w:numPr>
          <w:ilvl w:val="0"/>
          <w:numId w:val="2"/>
        </w:numPr>
        <w:spacing w:line="480" w:lineRule="auto"/>
        <w:ind w:left="1440"/>
        <w:rPr>
          <w:i/>
          <w:iCs/>
        </w:rPr>
      </w:pPr>
      <w:r w:rsidRPr="00155264">
        <w:rPr>
          <w:iCs/>
        </w:rPr>
        <w:t xml:space="preserve">Strategies to evaluate Study Island correlations with student achievement: Upon completion of the CRCT, student data from </w:t>
      </w:r>
      <w:r>
        <w:rPr>
          <w:iCs/>
        </w:rPr>
        <w:t xml:space="preserve">the </w:t>
      </w:r>
      <w:r w:rsidRPr="00155264">
        <w:rPr>
          <w:iCs/>
        </w:rPr>
        <w:t xml:space="preserve">Study Island software will be compared with </w:t>
      </w:r>
      <w:r w:rsidR="008A78AB">
        <w:rPr>
          <w:iCs/>
        </w:rPr>
        <w:t xml:space="preserve">math scores on the </w:t>
      </w:r>
      <w:r w:rsidRPr="00155264">
        <w:rPr>
          <w:iCs/>
        </w:rPr>
        <w:t>CRCT</w:t>
      </w:r>
      <w:r w:rsidR="008A78AB">
        <w:rPr>
          <w:iCs/>
        </w:rPr>
        <w:t>.</w:t>
      </w:r>
      <w:r>
        <w:rPr>
          <w:iCs/>
        </w:rPr>
        <w:t xml:space="preserve">  Score comparisons can be done on other subject areas at the request of the clients.</w:t>
      </w:r>
      <w:r w:rsidRPr="00155264">
        <w:rPr>
          <w:iCs/>
        </w:rPr>
        <w:t xml:space="preserve">  </w:t>
      </w:r>
      <w:r w:rsidR="00BB435E">
        <w:rPr>
          <w:iCs/>
        </w:rPr>
        <w:t xml:space="preserve">In the interim, students MAP scores will be compared with study island program usage to obtain preliminary results. </w:t>
      </w:r>
      <w:r w:rsidRPr="00155264">
        <w:rPr>
          <w:iCs/>
        </w:rPr>
        <w:t xml:space="preserve"> </w:t>
      </w:r>
    </w:p>
    <w:p w:rsidR="006A59E7" w:rsidRDefault="006A59E7" w:rsidP="006A59E7">
      <w:pPr>
        <w:pStyle w:val="ListParagraph"/>
        <w:ind w:left="1087"/>
        <w:rPr>
          <w:i/>
          <w:iCs/>
        </w:rPr>
      </w:pPr>
    </w:p>
    <w:p w:rsidR="006A59E7" w:rsidRDefault="006A59E7" w:rsidP="006A59E7">
      <w:pPr>
        <w:rPr>
          <w:i/>
          <w:iCs/>
        </w:rPr>
      </w:pPr>
      <w:r>
        <w:rPr>
          <w:i/>
          <w:iCs/>
        </w:rPr>
        <w:t>Instruments</w:t>
      </w:r>
    </w:p>
    <w:p w:rsidR="006A59E7" w:rsidRDefault="006A59E7" w:rsidP="006A59E7">
      <w:pPr>
        <w:ind w:firstLine="720"/>
      </w:pPr>
      <w:r>
        <w:t xml:space="preserve">Study Island Questionnaire Likert Scale - </w:t>
      </w:r>
      <w:r w:rsidR="007A51E4">
        <w:t>This instrument</w:t>
      </w:r>
      <w:r>
        <w:t xml:space="preserve"> provide</w:t>
      </w:r>
      <w:r w:rsidR="007A51E4">
        <w:t>s</w:t>
      </w:r>
      <w:r>
        <w:t xml:space="preserve"> formative self-report data from teachers who currently use the Study Island software.  Results will be used to identify the number of staff using the software and their perceived experiences.  </w:t>
      </w:r>
    </w:p>
    <w:p w:rsidR="006A59E7" w:rsidRDefault="006A59E7" w:rsidP="006A59E7">
      <w:pPr>
        <w:ind w:firstLine="720"/>
      </w:pPr>
      <w:r>
        <w:lastRenderedPageBreak/>
        <w:t xml:space="preserve">Study Island Report Data - Reports can be generated within the Study Island program comparing individual classes, by subject area, or by grade level. Specific reports will be generated based on responses from staff concerning the use of the program. </w:t>
      </w:r>
    </w:p>
    <w:p w:rsidR="00B17CEF" w:rsidRDefault="00B17CEF" w:rsidP="006A59E7">
      <w:pPr>
        <w:ind w:firstLine="720"/>
      </w:pPr>
      <w:r>
        <w:t xml:space="preserve">MAP Test Report Data - Reports were generated from the most recent test given in December 2009. The scores of 6th grade students that used Study Island for more than one hour will be compared to see if a correlation exists.  </w:t>
      </w:r>
    </w:p>
    <w:p w:rsidR="006A59E7" w:rsidRDefault="006A59E7" w:rsidP="006A59E7">
      <w:pPr>
        <w:ind w:firstLine="720"/>
      </w:pPr>
      <w:r>
        <w:t xml:space="preserve">CRCT Report Data - CRCT scores returned in May 2010.  The scores of students that used the Study Island software will be compared to see if a correlation exists. </w:t>
      </w:r>
    </w:p>
    <w:p w:rsidR="006A59E7" w:rsidRDefault="006A59E7" w:rsidP="006A59E7">
      <w:pPr>
        <w:ind w:firstLine="720"/>
      </w:pPr>
    </w:p>
    <w:tbl>
      <w:tblPr>
        <w:tblStyle w:val="TableGrid"/>
        <w:tblW w:w="0" w:type="auto"/>
        <w:tblLook w:val="04A0"/>
      </w:tblPr>
      <w:tblGrid>
        <w:gridCol w:w="1737"/>
        <w:gridCol w:w="1956"/>
        <w:gridCol w:w="1685"/>
        <w:gridCol w:w="1685"/>
        <w:gridCol w:w="1685"/>
      </w:tblGrid>
      <w:tr w:rsidR="00B17CEF" w:rsidTr="00B17CEF">
        <w:trPr>
          <w:trHeight w:val="849"/>
        </w:trPr>
        <w:tc>
          <w:tcPr>
            <w:tcW w:w="1737" w:type="dxa"/>
            <w:vAlign w:val="center"/>
          </w:tcPr>
          <w:p w:rsidR="00B17CEF" w:rsidRDefault="00B17CEF" w:rsidP="00B17CEF">
            <w:pPr>
              <w:spacing w:line="240" w:lineRule="auto"/>
              <w:jc w:val="center"/>
            </w:pPr>
            <w:r>
              <w:t>Project Objectives</w:t>
            </w:r>
          </w:p>
        </w:tc>
        <w:tc>
          <w:tcPr>
            <w:tcW w:w="1956" w:type="dxa"/>
            <w:vAlign w:val="center"/>
          </w:tcPr>
          <w:p w:rsidR="00B17CEF" w:rsidRDefault="00B17CEF" w:rsidP="00B17CEF">
            <w:pPr>
              <w:spacing w:line="240" w:lineRule="auto"/>
              <w:jc w:val="center"/>
            </w:pPr>
            <w:r>
              <w:t>Questionnaires</w:t>
            </w:r>
          </w:p>
        </w:tc>
        <w:tc>
          <w:tcPr>
            <w:tcW w:w="1685" w:type="dxa"/>
            <w:vAlign w:val="center"/>
          </w:tcPr>
          <w:p w:rsidR="00B17CEF" w:rsidRDefault="00B17CEF" w:rsidP="00B17CEF">
            <w:pPr>
              <w:spacing w:line="240" w:lineRule="auto"/>
              <w:jc w:val="center"/>
            </w:pPr>
            <w:r>
              <w:t>Study Island Report Data</w:t>
            </w:r>
          </w:p>
        </w:tc>
        <w:tc>
          <w:tcPr>
            <w:tcW w:w="1685" w:type="dxa"/>
            <w:vAlign w:val="center"/>
          </w:tcPr>
          <w:p w:rsidR="00B17CEF" w:rsidRDefault="00B17CEF" w:rsidP="00B17CEF">
            <w:pPr>
              <w:spacing w:line="240" w:lineRule="auto"/>
              <w:jc w:val="center"/>
            </w:pPr>
            <w:r>
              <w:t>CRCT Report Data</w:t>
            </w:r>
          </w:p>
        </w:tc>
        <w:tc>
          <w:tcPr>
            <w:tcW w:w="1685" w:type="dxa"/>
            <w:vAlign w:val="center"/>
          </w:tcPr>
          <w:p w:rsidR="00B17CEF" w:rsidRDefault="00B17CEF" w:rsidP="00B17CEF">
            <w:pPr>
              <w:spacing w:line="240" w:lineRule="auto"/>
              <w:jc w:val="center"/>
            </w:pPr>
            <w:r>
              <w:t>MAP Test Report Data</w:t>
            </w:r>
          </w:p>
        </w:tc>
      </w:tr>
      <w:tr w:rsidR="00B17CEF" w:rsidTr="00B17CEF">
        <w:trPr>
          <w:trHeight w:val="849"/>
        </w:trPr>
        <w:tc>
          <w:tcPr>
            <w:tcW w:w="1737" w:type="dxa"/>
            <w:vAlign w:val="center"/>
          </w:tcPr>
          <w:p w:rsidR="00B17CEF" w:rsidRDefault="00B17CEF" w:rsidP="00B17CEF">
            <w:pPr>
              <w:spacing w:line="240" w:lineRule="auto"/>
              <w:jc w:val="center"/>
            </w:pPr>
            <w:r>
              <w:t>Study Island Usage</w:t>
            </w:r>
          </w:p>
        </w:tc>
        <w:tc>
          <w:tcPr>
            <w:tcW w:w="1956" w:type="dxa"/>
            <w:vAlign w:val="center"/>
          </w:tcPr>
          <w:p w:rsidR="00B17CEF" w:rsidRDefault="00B17CEF" w:rsidP="00B17CEF">
            <w:pPr>
              <w:spacing w:line="240" w:lineRule="auto"/>
              <w:jc w:val="center"/>
            </w:pPr>
            <w:r>
              <w:t>X</w:t>
            </w:r>
          </w:p>
        </w:tc>
        <w:tc>
          <w:tcPr>
            <w:tcW w:w="1685" w:type="dxa"/>
            <w:vAlign w:val="center"/>
          </w:tcPr>
          <w:p w:rsidR="00B17CEF" w:rsidRDefault="00B17CEF" w:rsidP="00B17CEF">
            <w:pPr>
              <w:spacing w:line="240" w:lineRule="auto"/>
              <w:jc w:val="center"/>
            </w:pPr>
            <w:r>
              <w:t>X</w:t>
            </w:r>
          </w:p>
        </w:tc>
        <w:tc>
          <w:tcPr>
            <w:tcW w:w="1685" w:type="dxa"/>
            <w:vAlign w:val="center"/>
          </w:tcPr>
          <w:p w:rsidR="00B17CEF" w:rsidRDefault="00B17CEF" w:rsidP="00B17CEF">
            <w:pPr>
              <w:spacing w:line="240" w:lineRule="auto"/>
              <w:jc w:val="center"/>
            </w:pPr>
          </w:p>
        </w:tc>
        <w:tc>
          <w:tcPr>
            <w:tcW w:w="1685" w:type="dxa"/>
            <w:vAlign w:val="center"/>
          </w:tcPr>
          <w:p w:rsidR="00B17CEF" w:rsidRDefault="00B17CEF" w:rsidP="00B17CEF">
            <w:pPr>
              <w:spacing w:line="240" w:lineRule="auto"/>
              <w:jc w:val="center"/>
            </w:pPr>
          </w:p>
        </w:tc>
      </w:tr>
      <w:tr w:rsidR="00B17CEF" w:rsidTr="00B17CEF">
        <w:trPr>
          <w:trHeight w:val="849"/>
        </w:trPr>
        <w:tc>
          <w:tcPr>
            <w:tcW w:w="1737" w:type="dxa"/>
            <w:vAlign w:val="center"/>
          </w:tcPr>
          <w:p w:rsidR="00B17CEF" w:rsidRDefault="00B17CEF" w:rsidP="00B17CEF">
            <w:pPr>
              <w:spacing w:line="240" w:lineRule="auto"/>
              <w:jc w:val="center"/>
            </w:pPr>
            <w:r>
              <w:t>Study Island Perceptions</w:t>
            </w:r>
          </w:p>
        </w:tc>
        <w:tc>
          <w:tcPr>
            <w:tcW w:w="1956" w:type="dxa"/>
            <w:vAlign w:val="center"/>
          </w:tcPr>
          <w:p w:rsidR="00B17CEF" w:rsidRDefault="00B17CEF" w:rsidP="00B17CEF">
            <w:pPr>
              <w:spacing w:line="240" w:lineRule="auto"/>
              <w:jc w:val="center"/>
            </w:pPr>
            <w:r>
              <w:t>X</w:t>
            </w:r>
          </w:p>
        </w:tc>
        <w:tc>
          <w:tcPr>
            <w:tcW w:w="1685" w:type="dxa"/>
            <w:vAlign w:val="center"/>
          </w:tcPr>
          <w:p w:rsidR="00B17CEF" w:rsidRDefault="00B17CEF" w:rsidP="00B17CEF">
            <w:pPr>
              <w:spacing w:line="240" w:lineRule="auto"/>
              <w:jc w:val="center"/>
            </w:pPr>
          </w:p>
        </w:tc>
        <w:tc>
          <w:tcPr>
            <w:tcW w:w="1685" w:type="dxa"/>
            <w:vAlign w:val="center"/>
          </w:tcPr>
          <w:p w:rsidR="00B17CEF" w:rsidRDefault="00B17CEF" w:rsidP="00B17CEF">
            <w:pPr>
              <w:spacing w:line="240" w:lineRule="auto"/>
              <w:jc w:val="center"/>
            </w:pPr>
          </w:p>
        </w:tc>
        <w:tc>
          <w:tcPr>
            <w:tcW w:w="1685" w:type="dxa"/>
            <w:vAlign w:val="center"/>
          </w:tcPr>
          <w:p w:rsidR="00B17CEF" w:rsidRDefault="00B17CEF" w:rsidP="00B17CEF">
            <w:pPr>
              <w:spacing w:line="240" w:lineRule="auto"/>
              <w:jc w:val="center"/>
            </w:pPr>
          </w:p>
        </w:tc>
      </w:tr>
      <w:tr w:rsidR="00B17CEF" w:rsidTr="00B17CEF">
        <w:trPr>
          <w:trHeight w:val="879"/>
        </w:trPr>
        <w:tc>
          <w:tcPr>
            <w:tcW w:w="1737" w:type="dxa"/>
            <w:vAlign w:val="center"/>
          </w:tcPr>
          <w:p w:rsidR="00B17CEF" w:rsidRDefault="00B17CEF" w:rsidP="00B17CEF">
            <w:pPr>
              <w:spacing w:line="240" w:lineRule="auto"/>
              <w:jc w:val="center"/>
            </w:pPr>
            <w:r>
              <w:t>Study Island Correlations</w:t>
            </w:r>
          </w:p>
        </w:tc>
        <w:tc>
          <w:tcPr>
            <w:tcW w:w="1956" w:type="dxa"/>
            <w:vAlign w:val="center"/>
          </w:tcPr>
          <w:p w:rsidR="00B17CEF" w:rsidRDefault="00B17CEF" w:rsidP="00B17CEF">
            <w:pPr>
              <w:spacing w:line="240" w:lineRule="auto"/>
              <w:jc w:val="center"/>
            </w:pPr>
          </w:p>
        </w:tc>
        <w:tc>
          <w:tcPr>
            <w:tcW w:w="1685" w:type="dxa"/>
            <w:vAlign w:val="center"/>
          </w:tcPr>
          <w:p w:rsidR="00B17CEF" w:rsidRDefault="00B17CEF" w:rsidP="00B17CEF">
            <w:pPr>
              <w:spacing w:line="240" w:lineRule="auto"/>
              <w:jc w:val="center"/>
            </w:pPr>
            <w:r>
              <w:t>X</w:t>
            </w:r>
          </w:p>
        </w:tc>
        <w:tc>
          <w:tcPr>
            <w:tcW w:w="1685" w:type="dxa"/>
            <w:vAlign w:val="center"/>
          </w:tcPr>
          <w:p w:rsidR="00B17CEF" w:rsidRDefault="00B17CEF" w:rsidP="00B17CEF">
            <w:pPr>
              <w:spacing w:line="240" w:lineRule="auto"/>
              <w:jc w:val="center"/>
            </w:pPr>
            <w:r>
              <w:t>X</w:t>
            </w:r>
          </w:p>
        </w:tc>
        <w:tc>
          <w:tcPr>
            <w:tcW w:w="1685" w:type="dxa"/>
            <w:vAlign w:val="center"/>
          </w:tcPr>
          <w:p w:rsidR="00B17CEF" w:rsidRDefault="00B17CEF" w:rsidP="00B17CEF">
            <w:pPr>
              <w:spacing w:line="240" w:lineRule="auto"/>
              <w:jc w:val="center"/>
            </w:pPr>
            <w:r>
              <w:t>X</w:t>
            </w:r>
          </w:p>
        </w:tc>
      </w:tr>
    </w:tbl>
    <w:p w:rsidR="001829C6" w:rsidRDefault="001829C6" w:rsidP="001829C6"/>
    <w:p w:rsidR="007C6B3F" w:rsidRDefault="007C6B3F" w:rsidP="001829C6">
      <w:pPr>
        <w:pStyle w:val="Heading1"/>
      </w:pPr>
    </w:p>
    <w:p w:rsidR="007C6B3F" w:rsidRDefault="007C6B3F" w:rsidP="001829C6">
      <w:pPr>
        <w:pStyle w:val="Heading1"/>
      </w:pPr>
    </w:p>
    <w:p w:rsidR="007C6B3F" w:rsidRDefault="007C6B3F" w:rsidP="001829C6">
      <w:pPr>
        <w:pStyle w:val="Heading1"/>
      </w:pPr>
    </w:p>
    <w:p w:rsidR="007C6B3F" w:rsidRDefault="007C6B3F" w:rsidP="001829C6">
      <w:pPr>
        <w:pStyle w:val="Heading1"/>
      </w:pPr>
    </w:p>
    <w:p w:rsidR="007C6B3F" w:rsidRDefault="007C6B3F" w:rsidP="001829C6">
      <w:pPr>
        <w:pStyle w:val="Heading1"/>
      </w:pPr>
    </w:p>
    <w:p w:rsidR="007C6B3F" w:rsidRPr="007C6B3F" w:rsidRDefault="007C6B3F" w:rsidP="007C6B3F"/>
    <w:p w:rsidR="004869E4" w:rsidRDefault="004869E4" w:rsidP="001829C6">
      <w:pPr>
        <w:pStyle w:val="Heading1"/>
      </w:pPr>
    </w:p>
    <w:p w:rsidR="004869E4" w:rsidRDefault="004869E4" w:rsidP="001829C6">
      <w:pPr>
        <w:pStyle w:val="Heading1"/>
      </w:pPr>
    </w:p>
    <w:p w:rsidR="001829C6" w:rsidRDefault="001829C6" w:rsidP="001829C6">
      <w:pPr>
        <w:pStyle w:val="Heading1"/>
      </w:pPr>
      <w:r>
        <w:t>Summary of Key Findings</w:t>
      </w:r>
    </w:p>
    <w:p w:rsidR="007C6B3F" w:rsidRDefault="001829C6" w:rsidP="001829C6">
      <w:r>
        <w:tab/>
      </w:r>
    </w:p>
    <w:p w:rsidR="00BB435E" w:rsidRPr="0047253D" w:rsidRDefault="00BB435E" w:rsidP="007C6B3F">
      <w:pPr>
        <w:rPr>
          <w:b/>
        </w:rPr>
      </w:pPr>
      <w:r w:rsidRPr="0047253D">
        <w:rPr>
          <w:b/>
        </w:rPr>
        <w:t xml:space="preserve">Evaluation Question 1: Study Island usage:  Of the teachers that use the Study Island software, in which subjects are they implementing the program?  How often are they using the software and in what aspect?  </w:t>
      </w:r>
    </w:p>
    <w:p w:rsidR="00D44006" w:rsidRDefault="001829C6" w:rsidP="001829C6">
      <w:pPr>
        <w:rPr>
          <w:b/>
        </w:rPr>
      </w:pPr>
      <w:r w:rsidRPr="00F977D7">
        <w:rPr>
          <w:b/>
        </w:rPr>
        <w:t>Key Findings:</w:t>
      </w:r>
      <w:r w:rsidR="00F977D7">
        <w:rPr>
          <w:b/>
        </w:rPr>
        <w:t xml:space="preserve">  </w:t>
      </w:r>
    </w:p>
    <w:p w:rsidR="00D44006" w:rsidRDefault="00D44006" w:rsidP="001829C6">
      <w:r>
        <w:rPr>
          <w:b/>
        </w:rPr>
        <w:tab/>
      </w:r>
      <w:r w:rsidR="00F977D7">
        <w:t xml:space="preserve">Of the 35 teachers that were given questionnaires, 12 returned them filled out.  Comments made by teachers regarding the question on how often and in what regard they utilized the Study Island program </w:t>
      </w:r>
      <w:r>
        <w:t xml:space="preserve">were mixed.  Most responded that they use the program as mainly a remediation tool.  Five teachers reported that they have students use the program on average about one hour per week.  One teacher wrote they do not use it at all, but recommend its use at home.  Three teachers reported they have used the program two or less times the whole year.  Three teachers said they used it as a remediation tool but did not specify any time.  The subject areas of the teachers that returned the questionnaires </w:t>
      </w:r>
      <w:r w:rsidR="0047253D">
        <w:t>were</w:t>
      </w:r>
      <w:r>
        <w:t xml:space="preserve"> an equal mixture from m</w:t>
      </w:r>
      <w:r w:rsidR="0047253D">
        <w:t xml:space="preserve">ath, science, language arts, social studies, and special education.  </w:t>
      </w:r>
      <w:r>
        <w:t xml:space="preserve"> </w:t>
      </w:r>
    </w:p>
    <w:p w:rsidR="0047253D" w:rsidRPr="0047253D" w:rsidRDefault="001829C6" w:rsidP="007C6B3F">
      <w:pPr>
        <w:rPr>
          <w:b/>
        </w:rPr>
      </w:pPr>
      <w:r w:rsidRPr="0047253D">
        <w:rPr>
          <w:b/>
        </w:rPr>
        <w:t xml:space="preserve">Evaluation </w:t>
      </w:r>
      <w:r w:rsidR="007C6B3F" w:rsidRPr="0047253D">
        <w:rPr>
          <w:b/>
        </w:rPr>
        <w:t xml:space="preserve">Question 2: </w:t>
      </w:r>
      <w:r w:rsidR="0047253D" w:rsidRPr="0047253D">
        <w:rPr>
          <w:b/>
        </w:rPr>
        <w:t xml:space="preserve">Study Island perceptions:  Do teachers using the program in their instruction find it beneficial?  Are teachers comfortable using the program? Do students working with the program find it engaging and helpful?  </w:t>
      </w:r>
    </w:p>
    <w:p w:rsidR="0047253D" w:rsidRDefault="001829C6" w:rsidP="001829C6">
      <w:r w:rsidRPr="0047253D">
        <w:rPr>
          <w:b/>
        </w:rPr>
        <w:t>Key Findings:</w:t>
      </w:r>
      <w:r>
        <w:t xml:space="preserve"> </w:t>
      </w:r>
    </w:p>
    <w:p w:rsidR="001829C6" w:rsidRDefault="0047253D" w:rsidP="001829C6">
      <w:r>
        <w:tab/>
      </w:r>
      <w:r w:rsidRPr="0047253D">
        <w:rPr>
          <w:rFonts w:cs="Times New Roman"/>
          <w:szCs w:val="24"/>
        </w:rPr>
        <w:t xml:space="preserve">While teacher comments were not overly enthusiastic concerning the program uses, Likert scale data from the questionnaire painted a slightly different picture (See Table 1 and 2).  </w:t>
      </w:r>
      <w:r w:rsidRPr="0047253D">
        <w:rPr>
          <w:rFonts w:cs="Times New Roman"/>
          <w:szCs w:val="24"/>
        </w:rPr>
        <w:lastRenderedPageBreak/>
        <w:t xml:space="preserve">The average response rating was a </w:t>
      </w:r>
      <w:r w:rsidRPr="0047253D">
        <w:rPr>
          <w:rFonts w:eastAsia="Times New Roman" w:cs="Times New Roman"/>
          <w:color w:val="000000"/>
          <w:szCs w:val="24"/>
        </w:rPr>
        <w:t xml:space="preserve">2.05125, indicating a generally favorable opinion of the program. </w:t>
      </w:r>
      <w:r>
        <w:rPr>
          <w:rFonts w:eastAsia="Times New Roman" w:cs="Times New Roman"/>
          <w:color w:val="000000"/>
          <w:szCs w:val="24"/>
        </w:rPr>
        <w:t xml:space="preserve"> </w:t>
      </w:r>
    </w:p>
    <w:p w:rsidR="007C6B3F" w:rsidRPr="0047253D" w:rsidRDefault="007C6B3F" w:rsidP="007C6B3F">
      <w:pPr>
        <w:rPr>
          <w:b/>
        </w:rPr>
      </w:pPr>
      <w:r w:rsidRPr="0047253D">
        <w:rPr>
          <w:b/>
        </w:rPr>
        <w:t xml:space="preserve">Evaluation Question 3:  Study Island correlations:  Is there a positive correlation between the use of the Study Island software and student achievement on the CRCT? </w:t>
      </w:r>
      <w:r w:rsidR="008A78AB">
        <w:rPr>
          <w:b/>
        </w:rPr>
        <w:t xml:space="preserve">Is there a positive correlation between the use of the Study Island software and student achievement on MAP testing.  </w:t>
      </w:r>
    </w:p>
    <w:p w:rsidR="007C6B3F" w:rsidRDefault="007C6B3F" w:rsidP="007C6B3F">
      <w:pPr>
        <w:rPr>
          <w:i/>
        </w:rPr>
      </w:pPr>
      <w:r w:rsidRPr="008A78AB">
        <w:rPr>
          <w:b/>
        </w:rPr>
        <w:t>Key Findings:</w:t>
      </w:r>
      <w:r>
        <w:t xml:space="preserve"> </w:t>
      </w:r>
      <w:r w:rsidR="008A78AB">
        <w:t>(</w:t>
      </w:r>
      <w:r w:rsidR="008A78AB" w:rsidRPr="008A78AB">
        <w:rPr>
          <w:i/>
        </w:rPr>
        <w:t>CRCT results will be returned sometime in May.</w:t>
      </w:r>
      <w:r w:rsidR="008A78AB">
        <w:rPr>
          <w:i/>
        </w:rPr>
        <w:t>)</w:t>
      </w:r>
    </w:p>
    <w:p w:rsidR="008A78AB" w:rsidRDefault="008A78AB" w:rsidP="007C6B3F">
      <w:r>
        <w:tab/>
        <w:t xml:space="preserve">After reviewing data from Study Island, I found that only the sixth grade math students had been actively using the Study Island Program.  Over 100 of the 172 students had logged more than one hour on the Study Island software practicing their math skills (See Table </w:t>
      </w:r>
      <w:r w:rsidR="00DF330F">
        <w:t>4</w:t>
      </w:r>
      <w:r>
        <w:t xml:space="preserve">).  Seventh and eighth grade students only had a handful of students with more than an hour's worth of time, making their data somewhat irrelevant.  </w:t>
      </w:r>
    </w:p>
    <w:p w:rsidR="008A78AB" w:rsidRDefault="008A78AB" w:rsidP="007C6B3F">
      <w:r>
        <w:tab/>
      </w:r>
      <w:r w:rsidR="00DF330F">
        <w:t xml:space="preserve">Sixth grade data analysis between student percentages of correctly answered questions and RIT scores from the MAP Tests taken in December 2009 showed a very slight positive correlation </w:t>
      </w:r>
      <w:r w:rsidR="004A79D9">
        <w:t>of 0.481815369</w:t>
      </w:r>
      <w:r w:rsidR="00DF330F">
        <w:t xml:space="preserve">.  This could indicate that working through the program and taking time to get correct responses can have a slightly positive impact on student performance during the math portion of the MAP test.  Since the score is closer to zero than one, it is not a very strong indication that the two are related.  </w:t>
      </w:r>
    </w:p>
    <w:tbl>
      <w:tblPr>
        <w:tblpPr w:leftFromText="180" w:rightFromText="180" w:vertAnchor="text" w:horzAnchor="margin" w:tblpXSpec="center" w:tblpY="413"/>
        <w:tblW w:w="5420" w:type="dxa"/>
        <w:tblLook w:val="04A0"/>
      </w:tblPr>
      <w:tblGrid>
        <w:gridCol w:w="3100"/>
        <w:gridCol w:w="2320"/>
      </w:tblGrid>
      <w:tr w:rsidR="004A79D9" w:rsidRPr="004A79D9" w:rsidTr="004A79D9">
        <w:trPr>
          <w:trHeight w:val="1125"/>
        </w:trPr>
        <w:tc>
          <w:tcPr>
            <w:tcW w:w="3100" w:type="dxa"/>
            <w:tcBorders>
              <w:top w:val="nil"/>
              <w:left w:val="nil"/>
              <w:bottom w:val="nil"/>
              <w:right w:val="nil"/>
            </w:tcBorders>
            <w:shd w:val="clear" w:color="auto" w:fill="auto"/>
            <w:vAlign w:val="bottom"/>
            <w:hideMark/>
          </w:tcPr>
          <w:p w:rsidR="004A79D9" w:rsidRPr="004A79D9" w:rsidRDefault="004A79D9" w:rsidP="004A79D9">
            <w:pPr>
              <w:spacing w:after="0" w:line="240" w:lineRule="auto"/>
              <w:rPr>
                <w:rFonts w:ascii="Calibri" w:eastAsia="Times New Roman" w:hAnsi="Calibri" w:cs="Times New Roman"/>
                <w:b/>
                <w:bCs/>
                <w:color w:val="000000"/>
                <w:sz w:val="28"/>
                <w:szCs w:val="28"/>
              </w:rPr>
            </w:pPr>
            <w:r w:rsidRPr="004A79D9">
              <w:rPr>
                <w:rFonts w:ascii="Calibri" w:eastAsia="Times New Roman" w:hAnsi="Calibri" w:cs="Times New Roman"/>
                <w:b/>
                <w:bCs/>
                <w:color w:val="000000"/>
                <w:sz w:val="28"/>
                <w:szCs w:val="28"/>
              </w:rPr>
              <w:t xml:space="preserve">Correlation of Time spent in Study Island and RIT Score </w:t>
            </w:r>
          </w:p>
        </w:tc>
        <w:tc>
          <w:tcPr>
            <w:tcW w:w="2320" w:type="dxa"/>
            <w:tcBorders>
              <w:top w:val="nil"/>
              <w:left w:val="nil"/>
              <w:bottom w:val="nil"/>
              <w:right w:val="nil"/>
            </w:tcBorders>
            <w:shd w:val="clear" w:color="auto" w:fill="auto"/>
            <w:vAlign w:val="bottom"/>
            <w:hideMark/>
          </w:tcPr>
          <w:p w:rsidR="004A79D9" w:rsidRPr="004A79D9" w:rsidRDefault="004A79D9" w:rsidP="004A79D9">
            <w:pPr>
              <w:spacing w:after="0" w:line="240" w:lineRule="auto"/>
              <w:rPr>
                <w:rFonts w:ascii="Calibri" w:eastAsia="Times New Roman" w:hAnsi="Calibri" w:cs="Times New Roman"/>
                <w:b/>
                <w:bCs/>
                <w:color w:val="000000"/>
                <w:sz w:val="28"/>
                <w:szCs w:val="28"/>
              </w:rPr>
            </w:pPr>
            <w:r w:rsidRPr="004A79D9">
              <w:rPr>
                <w:rFonts w:ascii="Calibri" w:eastAsia="Times New Roman" w:hAnsi="Calibri" w:cs="Times New Roman"/>
                <w:b/>
                <w:bCs/>
                <w:color w:val="000000"/>
                <w:sz w:val="28"/>
                <w:szCs w:val="28"/>
              </w:rPr>
              <w:t>Correlation of percent correct and RIT Score</w:t>
            </w:r>
          </w:p>
        </w:tc>
      </w:tr>
      <w:tr w:rsidR="004A79D9" w:rsidRPr="004A79D9" w:rsidTr="004A79D9">
        <w:trPr>
          <w:trHeight w:val="300"/>
        </w:trPr>
        <w:tc>
          <w:tcPr>
            <w:tcW w:w="3100" w:type="dxa"/>
            <w:tcBorders>
              <w:top w:val="single" w:sz="4" w:space="0" w:color="7F7F7F"/>
              <w:left w:val="single" w:sz="4" w:space="0" w:color="7F7F7F"/>
              <w:bottom w:val="single" w:sz="4" w:space="0" w:color="7F7F7F"/>
              <w:right w:val="single" w:sz="4" w:space="0" w:color="7F7F7F"/>
            </w:tcBorders>
            <w:shd w:val="clear" w:color="000000" w:fill="FFEB9C"/>
            <w:noWrap/>
            <w:vAlign w:val="bottom"/>
            <w:hideMark/>
          </w:tcPr>
          <w:p w:rsidR="004A79D9" w:rsidRPr="004A79D9" w:rsidRDefault="004A79D9" w:rsidP="004A79D9">
            <w:pPr>
              <w:spacing w:after="0" w:line="240" w:lineRule="auto"/>
              <w:rPr>
                <w:rFonts w:ascii="Calibri" w:eastAsia="Times New Roman" w:hAnsi="Calibri" w:cs="Times New Roman"/>
                <w:color w:val="9C6500"/>
                <w:sz w:val="22"/>
              </w:rPr>
            </w:pPr>
            <w:r w:rsidRPr="004A79D9">
              <w:rPr>
                <w:rFonts w:ascii="Calibri" w:eastAsia="Times New Roman" w:hAnsi="Calibri" w:cs="Times New Roman"/>
                <w:color w:val="9C6500"/>
                <w:sz w:val="22"/>
              </w:rPr>
              <w:t>0.24542566</w:t>
            </w:r>
          </w:p>
        </w:tc>
        <w:tc>
          <w:tcPr>
            <w:tcW w:w="2320" w:type="dxa"/>
            <w:tcBorders>
              <w:top w:val="single" w:sz="4" w:space="0" w:color="7F7F7F"/>
              <w:left w:val="nil"/>
              <w:bottom w:val="single" w:sz="4" w:space="0" w:color="7F7F7F"/>
              <w:right w:val="single" w:sz="4" w:space="0" w:color="7F7F7F"/>
            </w:tcBorders>
            <w:shd w:val="clear" w:color="000000" w:fill="FFEB9C"/>
            <w:noWrap/>
            <w:vAlign w:val="bottom"/>
            <w:hideMark/>
          </w:tcPr>
          <w:p w:rsidR="004A79D9" w:rsidRPr="004A79D9" w:rsidRDefault="004A79D9" w:rsidP="004A79D9">
            <w:pPr>
              <w:spacing w:after="0" w:line="240" w:lineRule="auto"/>
              <w:rPr>
                <w:rFonts w:ascii="Calibri" w:eastAsia="Times New Roman" w:hAnsi="Calibri" w:cs="Times New Roman"/>
                <w:color w:val="9C6500"/>
                <w:sz w:val="22"/>
              </w:rPr>
            </w:pPr>
            <w:r w:rsidRPr="004A79D9">
              <w:rPr>
                <w:rFonts w:ascii="Calibri" w:eastAsia="Times New Roman" w:hAnsi="Calibri" w:cs="Times New Roman"/>
                <w:color w:val="9C6500"/>
                <w:sz w:val="22"/>
              </w:rPr>
              <w:t>0.481815369</w:t>
            </w:r>
          </w:p>
        </w:tc>
      </w:tr>
    </w:tbl>
    <w:p w:rsidR="004A79D9" w:rsidRDefault="00DF330F" w:rsidP="007C6B3F">
      <w:r>
        <w:tab/>
      </w:r>
    </w:p>
    <w:p w:rsidR="004A79D9" w:rsidRDefault="004A79D9" w:rsidP="007C6B3F">
      <w:r>
        <w:tab/>
      </w:r>
    </w:p>
    <w:p w:rsidR="004A79D9" w:rsidRDefault="004A79D9" w:rsidP="007C6B3F"/>
    <w:p w:rsidR="00DF330F" w:rsidRPr="008A78AB" w:rsidRDefault="004A79D9" w:rsidP="007C6B3F">
      <w:r>
        <w:tab/>
      </w:r>
      <w:r w:rsidR="00DF330F">
        <w:t xml:space="preserve">However, substituting time spent on the study island program correlated with the RIT score from the MAP test only resulted in a </w:t>
      </w:r>
      <w:r w:rsidR="00DF330F" w:rsidRPr="00DF330F">
        <w:t>0.24542566</w:t>
      </w:r>
      <w:r w:rsidR="00DF330F">
        <w:t xml:space="preserve"> correlation coefficient.  </w:t>
      </w:r>
      <w:r w:rsidR="00EA259A">
        <w:t xml:space="preserve">This finding implies that more time on the program does not equate to higher scores on the MAP test scores.  </w:t>
      </w:r>
    </w:p>
    <w:p w:rsidR="002C0798" w:rsidRDefault="002C0798">
      <w:pPr>
        <w:spacing w:line="276" w:lineRule="auto"/>
      </w:pPr>
      <w:r>
        <w:br w:type="page"/>
      </w:r>
    </w:p>
    <w:p w:rsidR="002C0798" w:rsidRPr="00A12883" w:rsidRDefault="00D44006" w:rsidP="00A12883">
      <w:pPr>
        <w:rPr>
          <w:b/>
          <w:sz w:val="28"/>
          <w:szCs w:val="28"/>
        </w:rPr>
      </w:pPr>
      <w:r w:rsidRPr="00A12883">
        <w:rPr>
          <w:b/>
          <w:sz w:val="28"/>
          <w:szCs w:val="28"/>
        </w:rPr>
        <w:lastRenderedPageBreak/>
        <w:t>Table 1</w:t>
      </w:r>
    </w:p>
    <w:tbl>
      <w:tblPr>
        <w:tblW w:w="10393" w:type="dxa"/>
        <w:jc w:val="center"/>
        <w:tblLook w:val="04A0"/>
      </w:tblPr>
      <w:tblGrid>
        <w:gridCol w:w="2729"/>
        <w:gridCol w:w="1320"/>
        <w:gridCol w:w="1010"/>
        <w:gridCol w:w="1180"/>
        <w:gridCol w:w="940"/>
        <w:gridCol w:w="974"/>
        <w:gridCol w:w="1020"/>
        <w:gridCol w:w="1220"/>
      </w:tblGrid>
      <w:tr w:rsidR="002C0798" w:rsidRPr="002C0798" w:rsidTr="002C0798">
        <w:trPr>
          <w:trHeight w:val="750"/>
          <w:jc w:val="center"/>
        </w:trPr>
        <w:tc>
          <w:tcPr>
            <w:tcW w:w="2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b/>
                <w:bCs/>
                <w:color w:val="000000"/>
                <w:sz w:val="28"/>
                <w:szCs w:val="28"/>
              </w:rPr>
            </w:pPr>
            <w:r w:rsidRPr="002C0798">
              <w:rPr>
                <w:rFonts w:ascii="Calibri" w:eastAsia="Times New Roman" w:hAnsi="Calibri" w:cs="Times New Roman"/>
                <w:b/>
                <w:bCs/>
                <w:color w:val="000000"/>
                <w:sz w:val="28"/>
                <w:szCs w:val="28"/>
              </w:rPr>
              <w:t>Study Island Questionnaire</w:t>
            </w:r>
            <w:r w:rsidR="0047253D">
              <w:rPr>
                <w:rFonts w:ascii="Calibri" w:eastAsia="Times New Roman" w:hAnsi="Calibri" w:cs="Times New Roman"/>
                <w:b/>
                <w:bCs/>
                <w:color w:val="000000"/>
                <w:sz w:val="28"/>
                <w:szCs w:val="28"/>
              </w:rPr>
              <w:t xml:space="preserve"> Results</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r>
      <w:tr w:rsidR="002C0798" w:rsidRPr="002C0798" w:rsidTr="002C0798">
        <w:trPr>
          <w:trHeight w:val="690"/>
          <w:jc w:val="center"/>
        </w:trPr>
        <w:tc>
          <w:tcPr>
            <w:tcW w:w="2729" w:type="dxa"/>
            <w:tcBorders>
              <w:top w:val="nil"/>
              <w:left w:val="single" w:sz="4" w:space="0" w:color="auto"/>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ascii="Calibri" w:eastAsia="Times New Roman" w:hAnsi="Calibri" w:cs="Times New Roman"/>
                <w:b/>
                <w:bCs/>
                <w:color w:val="000000"/>
                <w:sz w:val="22"/>
              </w:rPr>
            </w:pPr>
            <w:r w:rsidRPr="002C0798">
              <w:rPr>
                <w:rFonts w:ascii="Calibri" w:eastAsia="Times New Roman" w:hAnsi="Calibri" w:cs="Times New Roman"/>
                <w:b/>
                <w:bCs/>
                <w:color w:val="000000"/>
                <w:sz w:val="22"/>
              </w:rPr>
              <w:t> </w:t>
            </w:r>
          </w:p>
        </w:tc>
        <w:tc>
          <w:tcPr>
            <w:tcW w:w="1320" w:type="dxa"/>
            <w:tcBorders>
              <w:top w:val="nil"/>
              <w:left w:val="nil"/>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ascii="Calibri" w:eastAsia="Times New Roman" w:hAnsi="Calibri" w:cs="Times New Roman"/>
                <w:b/>
                <w:bCs/>
                <w:color w:val="000000"/>
                <w:sz w:val="22"/>
              </w:rPr>
            </w:pPr>
            <w:r w:rsidRPr="002C0798">
              <w:rPr>
                <w:rFonts w:ascii="Calibri" w:eastAsia="Times New Roman" w:hAnsi="Calibri" w:cs="Times New Roman"/>
                <w:b/>
                <w:bCs/>
                <w:color w:val="000000"/>
                <w:sz w:val="22"/>
              </w:rPr>
              <w:t>Strongly Disagree</w:t>
            </w:r>
          </w:p>
        </w:tc>
        <w:tc>
          <w:tcPr>
            <w:tcW w:w="1010" w:type="dxa"/>
            <w:tcBorders>
              <w:top w:val="nil"/>
              <w:left w:val="nil"/>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ascii="Calibri" w:eastAsia="Times New Roman" w:hAnsi="Calibri" w:cs="Times New Roman"/>
                <w:b/>
                <w:bCs/>
                <w:color w:val="000000"/>
                <w:sz w:val="22"/>
              </w:rPr>
            </w:pPr>
            <w:r w:rsidRPr="002C0798">
              <w:rPr>
                <w:rFonts w:ascii="Calibri" w:eastAsia="Times New Roman" w:hAnsi="Calibri" w:cs="Times New Roman"/>
                <w:b/>
                <w:bCs/>
                <w:color w:val="000000"/>
                <w:sz w:val="22"/>
              </w:rPr>
              <w:t>Disagree</w:t>
            </w:r>
          </w:p>
        </w:tc>
        <w:tc>
          <w:tcPr>
            <w:tcW w:w="1180" w:type="dxa"/>
            <w:tcBorders>
              <w:top w:val="nil"/>
              <w:left w:val="nil"/>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ascii="Calibri" w:eastAsia="Times New Roman" w:hAnsi="Calibri" w:cs="Times New Roman"/>
                <w:b/>
                <w:bCs/>
                <w:color w:val="000000"/>
                <w:sz w:val="22"/>
              </w:rPr>
            </w:pPr>
            <w:r w:rsidRPr="002C0798">
              <w:rPr>
                <w:rFonts w:ascii="Calibri" w:eastAsia="Times New Roman" w:hAnsi="Calibri" w:cs="Times New Roman"/>
                <w:b/>
                <w:bCs/>
                <w:color w:val="000000"/>
                <w:sz w:val="22"/>
              </w:rPr>
              <w:t>No Opinion</w:t>
            </w:r>
          </w:p>
        </w:tc>
        <w:tc>
          <w:tcPr>
            <w:tcW w:w="940" w:type="dxa"/>
            <w:tcBorders>
              <w:top w:val="nil"/>
              <w:left w:val="nil"/>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ascii="Calibri" w:eastAsia="Times New Roman" w:hAnsi="Calibri" w:cs="Times New Roman"/>
                <w:b/>
                <w:bCs/>
                <w:color w:val="000000"/>
                <w:sz w:val="22"/>
              </w:rPr>
            </w:pPr>
            <w:r w:rsidRPr="002C0798">
              <w:rPr>
                <w:rFonts w:ascii="Calibri" w:eastAsia="Times New Roman" w:hAnsi="Calibri" w:cs="Times New Roman"/>
                <w:b/>
                <w:bCs/>
                <w:color w:val="000000"/>
                <w:sz w:val="22"/>
              </w:rPr>
              <w:t>Agree</w:t>
            </w:r>
          </w:p>
        </w:tc>
        <w:tc>
          <w:tcPr>
            <w:tcW w:w="974" w:type="dxa"/>
            <w:tcBorders>
              <w:top w:val="nil"/>
              <w:left w:val="nil"/>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ascii="Calibri" w:eastAsia="Times New Roman" w:hAnsi="Calibri" w:cs="Times New Roman"/>
                <w:b/>
                <w:bCs/>
                <w:color w:val="000000"/>
                <w:sz w:val="22"/>
              </w:rPr>
            </w:pPr>
            <w:r w:rsidRPr="002C0798">
              <w:rPr>
                <w:rFonts w:ascii="Calibri" w:eastAsia="Times New Roman" w:hAnsi="Calibri" w:cs="Times New Roman"/>
                <w:b/>
                <w:bCs/>
                <w:color w:val="000000"/>
                <w:sz w:val="22"/>
              </w:rPr>
              <w:t>Strongly Agree</w:t>
            </w:r>
          </w:p>
        </w:tc>
        <w:tc>
          <w:tcPr>
            <w:tcW w:w="1020" w:type="dxa"/>
            <w:tcBorders>
              <w:top w:val="nil"/>
              <w:left w:val="nil"/>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ascii="Calibri" w:eastAsia="Times New Roman" w:hAnsi="Calibri" w:cs="Times New Roman"/>
                <w:b/>
                <w:bCs/>
                <w:color w:val="000000"/>
                <w:sz w:val="22"/>
              </w:rPr>
            </w:pPr>
            <w:r w:rsidRPr="002C0798">
              <w:rPr>
                <w:rFonts w:ascii="Calibri" w:eastAsia="Times New Roman" w:hAnsi="Calibri" w:cs="Times New Roman"/>
                <w:b/>
                <w:bCs/>
                <w:color w:val="000000"/>
                <w:sz w:val="22"/>
              </w:rPr>
              <w:t>Rating Average</w:t>
            </w:r>
          </w:p>
        </w:tc>
        <w:tc>
          <w:tcPr>
            <w:tcW w:w="1220" w:type="dxa"/>
            <w:tcBorders>
              <w:top w:val="nil"/>
              <w:left w:val="nil"/>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ascii="Calibri" w:eastAsia="Times New Roman" w:hAnsi="Calibri" w:cs="Times New Roman"/>
                <w:b/>
                <w:bCs/>
                <w:color w:val="000000"/>
                <w:sz w:val="22"/>
              </w:rPr>
            </w:pPr>
            <w:r w:rsidRPr="002C0798">
              <w:rPr>
                <w:rFonts w:ascii="Calibri" w:eastAsia="Times New Roman" w:hAnsi="Calibri" w:cs="Times New Roman"/>
                <w:b/>
                <w:bCs/>
                <w:color w:val="000000"/>
                <w:sz w:val="22"/>
              </w:rPr>
              <w:t>Response Counts</w:t>
            </w:r>
          </w:p>
        </w:tc>
      </w:tr>
      <w:tr w:rsidR="002C0798" w:rsidRPr="002C0798" w:rsidTr="002C0798">
        <w:trPr>
          <w:trHeight w:val="630"/>
          <w:jc w:val="center"/>
        </w:trPr>
        <w:tc>
          <w:tcPr>
            <w:tcW w:w="2729" w:type="dxa"/>
            <w:tcBorders>
              <w:top w:val="nil"/>
              <w:left w:val="single" w:sz="4" w:space="0" w:color="auto"/>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eastAsia="Times New Roman" w:cs="Times New Roman"/>
                <w:color w:val="000000"/>
                <w:szCs w:val="24"/>
              </w:rPr>
            </w:pPr>
            <w:r w:rsidRPr="002C0798">
              <w:rPr>
                <w:rFonts w:eastAsia="Times New Roman" w:cs="Times New Roman"/>
                <w:color w:val="000000"/>
                <w:szCs w:val="24"/>
              </w:rPr>
              <w:t>Study Island is a valued part of your instruction.</w:t>
            </w:r>
          </w:p>
        </w:tc>
        <w:tc>
          <w:tcPr>
            <w:tcW w:w="13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01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25.0% (3)</w:t>
            </w:r>
          </w:p>
        </w:tc>
        <w:tc>
          <w:tcPr>
            <w:tcW w:w="118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8.3% (1)</w:t>
            </w:r>
          </w:p>
        </w:tc>
        <w:tc>
          <w:tcPr>
            <w:tcW w:w="940" w:type="dxa"/>
            <w:tcBorders>
              <w:top w:val="nil"/>
              <w:left w:val="nil"/>
              <w:bottom w:val="single" w:sz="4" w:space="0" w:color="auto"/>
              <w:right w:val="single" w:sz="4" w:space="0" w:color="auto"/>
            </w:tcBorders>
            <w:shd w:val="clear" w:color="000000" w:fill="C6EFCE"/>
            <w:noWrap/>
            <w:vAlign w:val="bottom"/>
            <w:hideMark/>
          </w:tcPr>
          <w:p w:rsidR="002C0798" w:rsidRPr="002C0798" w:rsidRDefault="002C0798" w:rsidP="002C0798">
            <w:pPr>
              <w:spacing w:after="0" w:line="240" w:lineRule="auto"/>
              <w:rPr>
                <w:rFonts w:ascii="Calibri" w:eastAsia="Times New Roman" w:hAnsi="Calibri" w:cs="Times New Roman"/>
                <w:color w:val="006100"/>
                <w:sz w:val="22"/>
              </w:rPr>
            </w:pPr>
            <w:r w:rsidRPr="002C0798">
              <w:rPr>
                <w:rFonts w:ascii="Calibri" w:eastAsia="Times New Roman" w:hAnsi="Calibri" w:cs="Times New Roman"/>
                <w:color w:val="006100"/>
                <w:sz w:val="22"/>
              </w:rPr>
              <w:t>58.3% (7)</w:t>
            </w:r>
          </w:p>
        </w:tc>
        <w:tc>
          <w:tcPr>
            <w:tcW w:w="974"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8.3% (1)</w:t>
            </w:r>
          </w:p>
        </w:tc>
        <w:tc>
          <w:tcPr>
            <w:tcW w:w="10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2.5</w:t>
            </w:r>
          </w:p>
        </w:tc>
        <w:tc>
          <w:tcPr>
            <w:tcW w:w="12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12</w:t>
            </w:r>
          </w:p>
        </w:tc>
      </w:tr>
      <w:tr w:rsidR="002C0798" w:rsidRPr="002C0798" w:rsidTr="002C0798">
        <w:trPr>
          <w:trHeight w:val="945"/>
          <w:jc w:val="center"/>
        </w:trPr>
        <w:tc>
          <w:tcPr>
            <w:tcW w:w="2729" w:type="dxa"/>
            <w:tcBorders>
              <w:top w:val="nil"/>
              <w:left w:val="single" w:sz="4" w:space="0" w:color="auto"/>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eastAsia="Times New Roman" w:cs="Times New Roman"/>
                <w:color w:val="000000"/>
                <w:szCs w:val="24"/>
              </w:rPr>
            </w:pPr>
            <w:r w:rsidRPr="002C0798">
              <w:rPr>
                <w:rFonts w:eastAsia="Times New Roman" w:cs="Times New Roman"/>
                <w:color w:val="000000"/>
                <w:szCs w:val="24"/>
              </w:rPr>
              <w:t>Study Island provides a valuable assessment of student proficiencies/deficiencies.</w:t>
            </w:r>
          </w:p>
        </w:tc>
        <w:tc>
          <w:tcPr>
            <w:tcW w:w="13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01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8.3% (1)</w:t>
            </w:r>
          </w:p>
        </w:tc>
        <w:tc>
          <w:tcPr>
            <w:tcW w:w="118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8.3% (1)</w:t>
            </w:r>
          </w:p>
        </w:tc>
        <w:tc>
          <w:tcPr>
            <w:tcW w:w="940" w:type="dxa"/>
            <w:tcBorders>
              <w:top w:val="nil"/>
              <w:left w:val="nil"/>
              <w:bottom w:val="single" w:sz="4" w:space="0" w:color="auto"/>
              <w:right w:val="single" w:sz="4" w:space="0" w:color="auto"/>
            </w:tcBorders>
            <w:shd w:val="clear" w:color="000000" w:fill="C6EFCE"/>
            <w:noWrap/>
            <w:vAlign w:val="bottom"/>
            <w:hideMark/>
          </w:tcPr>
          <w:p w:rsidR="002C0798" w:rsidRPr="002C0798" w:rsidRDefault="002C0798" w:rsidP="002C0798">
            <w:pPr>
              <w:spacing w:after="0" w:line="240" w:lineRule="auto"/>
              <w:rPr>
                <w:rFonts w:ascii="Calibri" w:eastAsia="Times New Roman" w:hAnsi="Calibri" w:cs="Times New Roman"/>
                <w:color w:val="006100"/>
                <w:sz w:val="22"/>
              </w:rPr>
            </w:pPr>
            <w:r w:rsidRPr="002C0798">
              <w:rPr>
                <w:rFonts w:ascii="Calibri" w:eastAsia="Times New Roman" w:hAnsi="Calibri" w:cs="Times New Roman"/>
                <w:color w:val="006100"/>
                <w:sz w:val="22"/>
              </w:rPr>
              <w:t>75.0% (9)</w:t>
            </w:r>
          </w:p>
        </w:tc>
        <w:tc>
          <w:tcPr>
            <w:tcW w:w="974"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8.3% (1)</w:t>
            </w:r>
          </w:p>
        </w:tc>
        <w:tc>
          <w:tcPr>
            <w:tcW w:w="10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2.17</w:t>
            </w:r>
          </w:p>
        </w:tc>
        <w:tc>
          <w:tcPr>
            <w:tcW w:w="12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12</w:t>
            </w:r>
          </w:p>
        </w:tc>
      </w:tr>
      <w:tr w:rsidR="002C0798" w:rsidRPr="002C0798" w:rsidTr="002C0798">
        <w:trPr>
          <w:trHeight w:val="630"/>
          <w:jc w:val="center"/>
        </w:trPr>
        <w:tc>
          <w:tcPr>
            <w:tcW w:w="2729" w:type="dxa"/>
            <w:tcBorders>
              <w:top w:val="nil"/>
              <w:left w:val="single" w:sz="4" w:space="0" w:color="auto"/>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eastAsia="Times New Roman" w:cs="Times New Roman"/>
                <w:color w:val="000000"/>
                <w:szCs w:val="24"/>
              </w:rPr>
            </w:pPr>
            <w:r w:rsidRPr="002C0798">
              <w:rPr>
                <w:rFonts w:eastAsia="Times New Roman" w:cs="Times New Roman"/>
                <w:color w:val="000000"/>
                <w:szCs w:val="24"/>
              </w:rPr>
              <w:t>Students seem to enjoy working with the Study Island software.</w:t>
            </w:r>
          </w:p>
        </w:tc>
        <w:tc>
          <w:tcPr>
            <w:tcW w:w="13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01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18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8.3% (1)</w:t>
            </w:r>
          </w:p>
        </w:tc>
        <w:tc>
          <w:tcPr>
            <w:tcW w:w="940" w:type="dxa"/>
            <w:tcBorders>
              <w:top w:val="nil"/>
              <w:left w:val="nil"/>
              <w:bottom w:val="single" w:sz="4" w:space="0" w:color="auto"/>
              <w:right w:val="single" w:sz="4" w:space="0" w:color="auto"/>
            </w:tcBorders>
            <w:shd w:val="clear" w:color="000000" w:fill="C6EFCE"/>
            <w:noWrap/>
            <w:vAlign w:val="bottom"/>
            <w:hideMark/>
          </w:tcPr>
          <w:p w:rsidR="002C0798" w:rsidRPr="002C0798" w:rsidRDefault="002C0798" w:rsidP="002C0798">
            <w:pPr>
              <w:spacing w:after="0" w:line="240" w:lineRule="auto"/>
              <w:rPr>
                <w:rFonts w:ascii="Calibri" w:eastAsia="Times New Roman" w:hAnsi="Calibri" w:cs="Times New Roman"/>
                <w:color w:val="006100"/>
                <w:sz w:val="22"/>
              </w:rPr>
            </w:pPr>
            <w:r w:rsidRPr="002C0798">
              <w:rPr>
                <w:rFonts w:ascii="Calibri" w:eastAsia="Times New Roman" w:hAnsi="Calibri" w:cs="Times New Roman"/>
                <w:color w:val="006100"/>
                <w:sz w:val="22"/>
              </w:rPr>
              <w:t>66.7% (8)</w:t>
            </w:r>
          </w:p>
        </w:tc>
        <w:tc>
          <w:tcPr>
            <w:tcW w:w="974"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25.0% (3)</w:t>
            </w:r>
          </w:p>
        </w:tc>
        <w:tc>
          <w:tcPr>
            <w:tcW w:w="10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1.83</w:t>
            </w:r>
          </w:p>
        </w:tc>
        <w:tc>
          <w:tcPr>
            <w:tcW w:w="12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12</w:t>
            </w:r>
          </w:p>
        </w:tc>
      </w:tr>
      <w:tr w:rsidR="002C0798" w:rsidRPr="002C0798" w:rsidTr="002C0798">
        <w:trPr>
          <w:trHeight w:val="630"/>
          <w:jc w:val="center"/>
        </w:trPr>
        <w:tc>
          <w:tcPr>
            <w:tcW w:w="2729" w:type="dxa"/>
            <w:tcBorders>
              <w:top w:val="nil"/>
              <w:left w:val="single" w:sz="4" w:space="0" w:color="auto"/>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eastAsia="Times New Roman" w:cs="Times New Roman"/>
                <w:color w:val="000000"/>
                <w:szCs w:val="24"/>
              </w:rPr>
            </w:pPr>
            <w:r w:rsidRPr="002C0798">
              <w:rPr>
                <w:rFonts w:eastAsia="Times New Roman" w:cs="Times New Roman"/>
                <w:color w:val="000000"/>
                <w:szCs w:val="24"/>
              </w:rPr>
              <w:t>Study Island is a good tool for student remediation.</w:t>
            </w:r>
          </w:p>
        </w:tc>
        <w:tc>
          <w:tcPr>
            <w:tcW w:w="13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01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18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16.7% (2)</w:t>
            </w:r>
          </w:p>
        </w:tc>
        <w:tc>
          <w:tcPr>
            <w:tcW w:w="940" w:type="dxa"/>
            <w:tcBorders>
              <w:top w:val="nil"/>
              <w:left w:val="nil"/>
              <w:bottom w:val="single" w:sz="4" w:space="0" w:color="auto"/>
              <w:right w:val="single" w:sz="4" w:space="0" w:color="auto"/>
            </w:tcBorders>
            <w:shd w:val="clear" w:color="000000" w:fill="C6EFCE"/>
            <w:noWrap/>
            <w:vAlign w:val="bottom"/>
            <w:hideMark/>
          </w:tcPr>
          <w:p w:rsidR="002C0798" w:rsidRPr="002C0798" w:rsidRDefault="002C0798" w:rsidP="002C0798">
            <w:pPr>
              <w:spacing w:after="0" w:line="240" w:lineRule="auto"/>
              <w:rPr>
                <w:rFonts w:ascii="Calibri" w:eastAsia="Times New Roman" w:hAnsi="Calibri" w:cs="Times New Roman"/>
                <w:color w:val="006100"/>
                <w:sz w:val="22"/>
              </w:rPr>
            </w:pPr>
            <w:r w:rsidRPr="002C0798">
              <w:rPr>
                <w:rFonts w:ascii="Calibri" w:eastAsia="Times New Roman" w:hAnsi="Calibri" w:cs="Times New Roman"/>
                <w:color w:val="006100"/>
                <w:sz w:val="22"/>
              </w:rPr>
              <w:t>66.7% (8)</w:t>
            </w:r>
          </w:p>
        </w:tc>
        <w:tc>
          <w:tcPr>
            <w:tcW w:w="974"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16.7% (2)</w:t>
            </w:r>
          </w:p>
        </w:tc>
        <w:tc>
          <w:tcPr>
            <w:tcW w:w="10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2</w:t>
            </w:r>
          </w:p>
        </w:tc>
        <w:tc>
          <w:tcPr>
            <w:tcW w:w="12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12</w:t>
            </w:r>
          </w:p>
        </w:tc>
      </w:tr>
      <w:tr w:rsidR="002C0798" w:rsidRPr="002C0798" w:rsidTr="002C0798">
        <w:trPr>
          <w:trHeight w:val="630"/>
          <w:jc w:val="center"/>
        </w:trPr>
        <w:tc>
          <w:tcPr>
            <w:tcW w:w="2729" w:type="dxa"/>
            <w:tcBorders>
              <w:top w:val="nil"/>
              <w:left w:val="single" w:sz="4" w:space="0" w:color="auto"/>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eastAsia="Times New Roman" w:cs="Times New Roman"/>
                <w:color w:val="000000"/>
                <w:szCs w:val="24"/>
              </w:rPr>
            </w:pPr>
            <w:r w:rsidRPr="002C0798">
              <w:rPr>
                <w:rFonts w:eastAsia="Times New Roman" w:cs="Times New Roman"/>
                <w:color w:val="000000"/>
                <w:szCs w:val="24"/>
              </w:rPr>
              <w:t>Study Island is good practice for standardized testing.</w:t>
            </w:r>
          </w:p>
        </w:tc>
        <w:tc>
          <w:tcPr>
            <w:tcW w:w="13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01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8.3% (1)</w:t>
            </w:r>
          </w:p>
        </w:tc>
        <w:tc>
          <w:tcPr>
            <w:tcW w:w="118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940" w:type="dxa"/>
            <w:tcBorders>
              <w:top w:val="nil"/>
              <w:left w:val="nil"/>
              <w:bottom w:val="single" w:sz="4" w:space="0" w:color="auto"/>
              <w:right w:val="single" w:sz="4" w:space="0" w:color="auto"/>
            </w:tcBorders>
            <w:shd w:val="clear" w:color="000000" w:fill="C6EFCE"/>
            <w:noWrap/>
            <w:vAlign w:val="bottom"/>
            <w:hideMark/>
          </w:tcPr>
          <w:p w:rsidR="002C0798" w:rsidRPr="002C0798" w:rsidRDefault="002C0798" w:rsidP="002C0798">
            <w:pPr>
              <w:spacing w:after="0" w:line="240" w:lineRule="auto"/>
              <w:rPr>
                <w:rFonts w:ascii="Calibri" w:eastAsia="Times New Roman" w:hAnsi="Calibri" w:cs="Times New Roman"/>
                <w:color w:val="006100"/>
                <w:sz w:val="22"/>
              </w:rPr>
            </w:pPr>
            <w:r w:rsidRPr="002C0798">
              <w:rPr>
                <w:rFonts w:ascii="Calibri" w:eastAsia="Times New Roman" w:hAnsi="Calibri" w:cs="Times New Roman"/>
                <w:color w:val="006100"/>
                <w:sz w:val="22"/>
              </w:rPr>
              <w:t>58.3% (7)</w:t>
            </w:r>
          </w:p>
        </w:tc>
        <w:tc>
          <w:tcPr>
            <w:tcW w:w="974"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33.3% (4)</w:t>
            </w:r>
          </w:p>
        </w:tc>
        <w:tc>
          <w:tcPr>
            <w:tcW w:w="10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1.83</w:t>
            </w:r>
          </w:p>
        </w:tc>
        <w:tc>
          <w:tcPr>
            <w:tcW w:w="12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12</w:t>
            </w:r>
          </w:p>
        </w:tc>
      </w:tr>
      <w:tr w:rsidR="002C0798" w:rsidRPr="002C0798" w:rsidTr="002C0798">
        <w:trPr>
          <w:trHeight w:val="630"/>
          <w:jc w:val="center"/>
        </w:trPr>
        <w:tc>
          <w:tcPr>
            <w:tcW w:w="2729" w:type="dxa"/>
            <w:tcBorders>
              <w:top w:val="nil"/>
              <w:left w:val="single" w:sz="4" w:space="0" w:color="auto"/>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eastAsia="Times New Roman" w:cs="Times New Roman"/>
                <w:color w:val="000000"/>
                <w:szCs w:val="24"/>
              </w:rPr>
            </w:pPr>
            <w:r w:rsidRPr="002C0798">
              <w:rPr>
                <w:rFonts w:eastAsia="Times New Roman" w:cs="Times New Roman"/>
                <w:color w:val="000000"/>
                <w:szCs w:val="24"/>
              </w:rPr>
              <w:t xml:space="preserve">The money spent on Study Island is wasted </w:t>
            </w:r>
            <w:r w:rsidRPr="002C0798">
              <w:rPr>
                <w:rFonts w:eastAsia="Times New Roman" w:cs="Times New Roman"/>
                <w:color w:val="4BACC6"/>
                <w:szCs w:val="24"/>
              </w:rPr>
              <w:t>*(Reversed Coding)</w:t>
            </w:r>
          </w:p>
        </w:tc>
        <w:tc>
          <w:tcPr>
            <w:tcW w:w="1320" w:type="dxa"/>
            <w:tcBorders>
              <w:top w:val="nil"/>
              <w:left w:val="nil"/>
              <w:bottom w:val="single" w:sz="4" w:space="0" w:color="auto"/>
              <w:right w:val="single" w:sz="4" w:space="0" w:color="auto"/>
            </w:tcBorders>
            <w:shd w:val="clear" w:color="000000" w:fill="C6EFCE"/>
            <w:noWrap/>
            <w:vAlign w:val="bottom"/>
            <w:hideMark/>
          </w:tcPr>
          <w:p w:rsidR="002C0798" w:rsidRPr="002C0798" w:rsidRDefault="002C0798" w:rsidP="002C0798">
            <w:pPr>
              <w:spacing w:after="0" w:line="240" w:lineRule="auto"/>
              <w:rPr>
                <w:rFonts w:ascii="Calibri" w:eastAsia="Times New Roman" w:hAnsi="Calibri" w:cs="Times New Roman"/>
                <w:color w:val="006100"/>
                <w:sz w:val="22"/>
              </w:rPr>
            </w:pPr>
            <w:r w:rsidRPr="002C0798">
              <w:rPr>
                <w:rFonts w:ascii="Calibri" w:eastAsia="Times New Roman" w:hAnsi="Calibri" w:cs="Times New Roman"/>
                <w:color w:val="006100"/>
                <w:sz w:val="22"/>
              </w:rPr>
              <w:t>41.7% (5)</w:t>
            </w:r>
          </w:p>
        </w:tc>
        <w:tc>
          <w:tcPr>
            <w:tcW w:w="101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33.3% (4)</w:t>
            </w:r>
          </w:p>
        </w:tc>
        <w:tc>
          <w:tcPr>
            <w:tcW w:w="118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16.7% (2)</w:t>
            </w:r>
          </w:p>
        </w:tc>
        <w:tc>
          <w:tcPr>
            <w:tcW w:w="94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8.3% (1)</w:t>
            </w:r>
          </w:p>
        </w:tc>
        <w:tc>
          <w:tcPr>
            <w:tcW w:w="974"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0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1.75</w:t>
            </w:r>
          </w:p>
        </w:tc>
        <w:tc>
          <w:tcPr>
            <w:tcW w:w="12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12</w:t>
            </w:r>
          </w:p>
        </w:tc>
      </w:tr>
      <w:tr w:rsidR="002C0798" w:rsidRPr="002C0798" w:rsidTr="002C0798">
        <w:trPr>
          <w:trHeight w:val="1260"/>
          <w:jc w:val="center"/>
        </w:trPr>
        <w:tc>
          <w:tcPr>
            <w:tcW w:w="2729" w:type="dxa"/>
            <w:tcBorders>
              <w:top w:val="nil"/>
              <w:left w:val="single" w:sz="4" w:space="0" w:color="auto"/>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eastAsia="Times New Roman" w:cs="Times New Roman"/>
                <w:color w:val="000000"/>
                <w:szCs w:val="24"/>
              </w:rPr>
            </w:pPr>
            <w:r w:rsidRPr="002C0798">
              <w:rPr>
                <w:rFonts w:eastAsia="Times New Roman" w:cs="Times New Roman"/>
                <w:color w:val="000000"/>
                <w:szCs w:val="24"/>
              </w:rPr>
              <w:t xml:space="preserve">You have seen little or no change in student achievement since implementing this program.  </w:t>
            </w:r>
            <w:r w:rsidRPr="002C0798">
              <w:rPr>
                <w:rFonts w:eastAsia="Times New Roman" w:cs="Times New Roman"/>
                <w:color w:val="4BACC6"/>
                <w:szCs w:val="24"/>
              </w:rPr>
              <w:t>*(Reversed Coding)</w:t>
            </w:r>
          </w:p>
        </w:tc>
        <w:tc>
          <w:tcPr>
            <w:tcW w:w="13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8.3% (1)</w:t>
            </w:r>
          </w:p>
        </w:tc>
        <w:tc>
          <w:tcPr>
            <w:tcW w:w="1010" w:type="dxa"/>
            <w:tcBorders>
              <w:top w:val="nil"/>
              <w:left w:val="nil"/>
              <w:bottom w:val="single" w:sz="4" w:space="0" w:color="auto"/>
              <w:right w:val="single" w:sz="4" w:space="0" w:color="auto"/>
            </w:tcBorders>
            <w:shd w:val="clear" w:color="000000" w:fill="C6EFCE"/>
            <w:noWrap/>
            <w:vAlign w:val="bottom"/>
            <w:hideMark/>
          </w:tcPr>
          <w:p w:rsidR="002C0798" w:rsidRPr="002C0798" w:rsidRDefault="002C0798" w:rsidP="002C0798">
            <w:pPr>
              <w:spacing w:after="0" w:line="240" w:lineRule="auto"/>
              <w:rPr>
                <w:rFonts w:ascii="Calibri" w:eastAsia="Times New Roman" w:hAnsi="Calibri" w:cs="Times New Roman"/>
                <w:color w:val="006100"/>
                <w:sz w:val="22"/>
              </w:rPr>
            </w:pPr>
            <w:r w:rsidRPr="002C0798">
              <w:rPr>
                <w:rFonts w:ascii="Calibri" w:eastAsia="Times New Roman" w:hAnsi="Calibri" w:cs="Times New Roman"/>
                <w:color w:val="006100"/>
                <w:sz w:val="22"/>
              </w:rPr>
              <w:t>41.7% (5)</w:t>
            </w:r>
          </w:p>
        </w:tc>
        <w:tc>
          <w:tcPr>
            <w:tcW w:w="118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33.3% (4)</w:t>
            </w:r>
          </w:p>
        </w:tc>
        <w:tc>
          <w:tcPr>
            <w:tcW w:w="94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16.7% (2)</w:t>
            </w:r>
          </w:p>
        </w:tc>
        <w:tc>
          <w:tcPr>
            <w:tcW w:w="974"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0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2.58</w:t>
            </w:r>
          </w:p>
        </w:tc>
        <w:tc>
          <w:tcPr>
            <w:tcW w:w="12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12</w:t>
            </w:r>
          </w:p>
        </w:tc>
      </w:tr>
      <w:tr w:rsidR="002C0798" w:rsidRPr="002C0798" w:rsidTr="002C0798">
        <w:trPr>
          <w:trHeight w:val="630"/>
          <w:jc w:val="center"/>
        </w:trPr>
        <w:tc>
          <w:tcPr>
            <w:tcW w:w="2729" w:type="dxa"/>
            <w:tcBorders>
              <w:top w:val="nil"/>
              <w:left w:val="single" w:sz="4" w:space="0" w:color="auto"/>
              <w:bottom w:val="single" w:sz="4" w:space="0" w:color="auto"/>
              <w:right w:val="single" w:sz="4" w:space="0" w:color="auto"/>
            </w:tcBorders>
            <w:shd w:val="clear" w:color="auto" w:fill="auto"/>
            <w:vAlign w:val="bottom"/>
            <w:hideMark/>
          </w:tcPr>
          <w:p w:rsidR="002C0798" w:rsidRPr="002C0798" w:rsidRDefault="002C0798" w:rsidP="002C0798">
            <w:pPr>
              <w:spacing w:after="0" w:line="240" w:lineRule="auto"/>
              <w:rPr>
                <w:rFonts w:eastAsia="Times New Roman" w:cs="Times New Roman"/>
                <w:color w:val="000000"/>
                <w:szCs w:val="24"/>
              </w:rPr>
            </w:pPr>
            <w:r w:rsidRPr="002C0798">
              <w:rPr>
                <w:rFonts w:eastAsia="Times New Roman" w:cs="Times New Roman"/>
                <w:color w:val="000000"/>
                <w:szCs w:val="24"/>
              </w:rPr>
              <w:t xml:space="preserve">You are comfortable using the program.  </w:t>
            </w:r>
          </w:p>
        </w:tc>
        <w:tc>
          <w:tcPr>
            <w:tcW w:w="13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01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0.0% (0)</w:t>
            </w:r>
          </w:p>
        </w:tc>
        <w:tc>
          <w:tcPr>
            <w:tcW w:w="118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16.7% (2)</w:t>
            </w:r>
          </w:p>
        </w:tc>
        <w:tc>
          <w:tcPr>
            <w:tcW w:w="940" w:type="dxa"/>
            <w:tcBorders>
              <w:top w:val="nil"/>
              <w:left w:val="nil"/>
              <w:bottom w:val="single" w:sz="4" w:space="0" w:color="auto"/>
              <w:right w:val="single" w:sz="4" w:space="0" w:color="auto"/>
            </w:tcBorders>
            <w:shd w:val="clear" w:color="000000" w:fill="C6EFCE"/>
            <w:noWrap/>
            <w:vAlign w:val="bottom"/>
            <w:hideMark/>
          </w:tcPr>
          <w:p w:rsidR="002C0798" w:rsidRPr="002C0798" w:rsidRDefault="002C0798" w:rsidP="002C0798">
            <w:pPr>
              <w:spacing w:after="0" w:line="240" w:lineRule="auto"/>
              <w:rPr>
                <w:rFonts w:ascii="Calibri" w:eastAsia="Times New Roman" w:hAnsi="Calibri" w:cs="Times New Roman"/>
                <w:color w:val="006100"/>
                <w:sz w:val="22"/>
              </w:rPr>
            </w:pPr>
            <w:r w:rsidRPr="002C0798">
              <w:rPr>
                <w:rFonts w:ascii="Calibri" w:eastAsia="Times New Roman" w:hAnsi="Calibri" w:cs="Times New Roman"/>
                <w:color w:val="006100"/>
                <w:sz w:val="22"/>
              </w:rPr>
              <w:t>41.7% (5)</w:t>
            </w:r>
          </w:p>
        </w:tc>
        <w:tc>
          <w:tcPr>
            <w:tcW w:w="974" w:type="dxa"/>
            <w:tcBorders>
              <w:top w:val="nil"/>
              <w:left w:val="nil"/>
              <w:bottom w:val="single" w:sz="4" w:space="0" w:color="auto"/>
              <w:right w:val="single" w:sz="4" w:space="0" w:color="auto"/>
            </w:tcBorders>
            <w:shd w:val="clear" w:color="000000" w:fill="C6EFCE"/>
            <w:noWrap/>
            <w:vAlign w:val="bottom"/>
            <w:hideMark/>
          </w:tcPr>
          <w:p w:rsidR="002C0798" w:rsidRPr="002C0798" w:rsidRDefault="002C0798" w:rsidP="002C0798">
            <w:pPr>
              <w:spacing w:after="0" w:line="240" w:lineRule="auto"/>
              <w:rPr>
                <w:rFonts w:ascii="Calibri" w:eastAsia="Times New Roman" w:hAnsi="Calibri" w:cs="Times New Roman"/>
                <w:color w:val="006100"/>
                <w:sz w:val="22"/>
              </w:rPr>
            </w:pPr>
            <w:r w:rsidRPr="002C0798">
              <w:rPr>
                <w:rFonts w:ascii="Calibri" w:eastAsia="Times New Roman" w:hAnsi="Calibri" w:cs="Times New Roman"/>
                <w:color w:val="006100"/>
                <w:sz w:val="22"/>
              </w:rPr>
              <w:t>41.7% (5)</w:t>
            </w:r>
          </w:p>
        </w:tc>
        <w:tc>
          <w:tcPr>
            <w:tcW w:w="10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1.75</w:t>
            </w:r>
          </w:p>
        </w:tc>
        <w:tc>
          <w:tcPr>
            <w:tcW w:w="12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12</w:t>
            </w:r>
          </w:p>
        </w:tc>
      </w:tr>
      <w:tr w:rsidR="002C0798" w:rsidRPr="002C0798" w:rsidTr="002C0798">
        <w:trPr>
          <w:trHeight w:val="300"/>
          <w:jc w:val="center"/>
        </w:trPr>
        <w:tc>
          <w:tcPr>
            <w:tcW w:w="2729" w:type="dxa"/>
            <w:tcBorders>
              <w:top w:val="nil"/>
              <w:left w:val="single" w:sz="4" w:space="0" w:color="auto"/>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01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974"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Average</w:t>
            </w:r>
          </w:p>
        </w:tc>
        <w:tc>
          <w:tcPr>
            <w:tcW w:w="12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r>
      <w:tr w:rsidR="002C0798" w:rsidRPr="002C0798" w:rsidTr="002C0798">
        <w:trPr>
          <w:trHeight w:val="300"/>
          <w:jc w:val="center"/>
        </w:trPr>
        <w:tc>
          <w:tcPr>
            <w:tcW w:w="2729" w:type="dxa"/>
            <w:tcBorders>
              <w:top w:val="nil"/>
              <w:left w:val="single" w:sz="4" w:space="0" w:color="auto"/>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3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01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974"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jc w:val="right"/>
              <w:rPr>
                <w:rFonts w:ascii="Calibri" w:eastAsia="Times New Roman" w:hAnsi="Calibri" w:cs="Times New Roman"/>
                <w:color w:val="000000"/>
                <w:sz w:val="22"/>
              </w:rPr>
            </w:pPr>
            <w:r w:rsidRPr="002C0798">
              <w:rPr>
                <w:rFonts w:ascii="Calibri" w:eastAsia="Times New Roman" w:hAnsi="Calibri" w:cs="Times New Roman"/>
                <w:color w:val="000000"/>
                <w:sz w:val="22"/>
              </w:rPr>
              <w:t>2.05125</w:t>
            </w:r>
          </w:p>
        </w:tc>
        <w:tc>
          <w:tcPr>
            <w:tcW w:w="1220" w:type="dxa"/>
            <w:tcBorders>
              <w:top w:val="nil"/>
              <w:left w:val="nil"/>
              <w:bottom w:val="single" w:sz="4" w:space="0" w:color="auto"/>
              <w:right w:val="single" w:sz="4" w:space="0" w:color="auto"/>
            </w:tcBorders>
            <w:shd w:val="clear" w:color="auto" w:fill="auto"/>
            <w:noWrap/>
            <w:vAlign w:val="bottom"/>
            <w:hideMark/>
          </w:tcPr>
          <w:p w:rsidR="002C0798" w:rsidRPr="002C0798" w:rsidRDefault="002C0798" w:rsidP="002C0798">
            <w:pPr>
              <w:spacing w:after="0" w:line="240" w:lineRule="auto"/>
              <w:rPr>
                <w:rFonts w:ascii="Calibri" w:eastAsia="Times New Roman" w:hAnsi="Calibri" w:cs="Times New Roman"/>
                <w:color w:val="000000"/>
                <w:sz w:val="22"/>
              </w:rPr>
            </w:pPr>
            <w:r w:rsidRPr="002C0798">
              <w:rPr>
                <w:rFonts w:ascii="Calibri" w:eastAsia="Times New Roman" w:hAnsi="Calibri" w:cs="Times New Roman"/>
                <w:color w:val="000000"/>
                <w:sz w:val="22"/>
              </w:rPr>
              <w:t> </w:t>
            </w:r>
          </w:p>
        </w:tc>
      </w:tr>
    </w:tbl>
    <w:p w:rsidR="001829C6" w:rsidRDefault="001829C6" w:rsidP="002C0798">
      <w:pPr>
        <w:jc w:val="center"/>
      </w:pPr>
    </w:p>
    <w:p w:rsidR="0047253D" w:rsidRDefault="0047253D" w:rsidP="002C0798">
      <w:pPr>
        <w:jc w:val="center"/>
      </w:pPr>
    </w:p>
    <w:p w:rsidR="0047253D" w:rsidRDefault="0047253D" w:rsidP="002C0798">
      <w:pPr>
        <w:jc w:val="center"/>
      </w:pPr>
    </w:p>
    <w:p w:rsidR="0047253D" w:rsidRPr="00A12883" w:rsidRDefault="0047253D" w:rsidP="00A12883">
      <w:pPr>
        <w:rPr>
          <w:b/>
          <w:sz w:val="28"/>
          <w:szCs w:val="28"/>
        </w:rPr>
      </w:pPr>
      <w:r w:rsidRPr="00A12883">
        <w:rPr>
          <w:b/>
          <w:sz w:val="28"/>
          <w:szCs w:val="28"/>
        </w:rPr>
        <w:lastRenderedPageBreak/>
        <w:t>Table 2</w:t>
      </w:r>
    </w:p>
    <w:p w:rsidR="00F977D7" w:rsidRDefault="00F977D7" w:rsidP="002C0798">
      <w:pPr>
        <w:jc w:val="center"/>
      </w:pPr>
      <w:r w:rsidRPr="00F977D7">
        <w:drawing>
          <wp:inline distT="0" distB="0" distL="0" distR="0">
            <wp:extent cx="6169099" cy="2998382"/>
            <wp:effectExtent l="19050" t="0" r="22151"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7253D" w:rsidRPr="00A12883" w:rsidRDefault="0047253D" w:rsidP="00A12883">
      <w:pPr>
        <w:rPr>
          <w:b/>
          <w:sz w:val="28"/>
          <w:szCs w:val="28"/>
        </w:rPr>
      </w:pPr>
      <w:r w:rsidRPr="00A12883">
        <w:rPr>
          <w:b/>
          <w:sz w:val="28"/>
          <w:szCs w:val="28"/>
        </w:rPr>
        <w:t>Table 3</w:t>
      </w:r>
    </w:p>
    <w:p w:rsidR="002C0798" w:rsidRDefault="002C0798" w:rsidP="002C0798">
      <w:pPr>
        <w:jc w:val="center"/>
      </w:pPr>
      <w:r w:rsidRPr="002C0798">
        <w:drawing>
          <wp:inline distT="0" distB="0" distL="0" distR="0">
            <wp:extent cx="5948030" cy="3327991"/>
            <wp:effectExtent l="19050" t="0" r="14620" b="5759"/>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79D9" w:rsidRDefault="004A79D9" w:rsidP="001829C6">
      <w:pPr>
        <w:rPr>
          <w:b/>
          <w:bCs/>
        </w:rPr>
      </w:pPr>
    </w:p>
    <w:p w:rsidR="001829C6" w:rsidRDefault="001829C6" w:rsidP="001829C6">
      <w:pPr>
        <w:rPr>
          <w:b/>
          <w:bCs/>
        </w:rPr>
      </w:pPr>
      <w:r>
        <w:rPr>
          <w:b/>
          <w:bCs/>
        </w:rPr>
        <w:lastRenderedPageBreak/>
        <w:t>Recommendations and Conclusions</w:t>
      </w:r>
    </w:p>
    <w:p w:rsidR="001829C6" w:rsidRDefault="004A79D9" w:rsidP="001829C6">
      <w:pPr>
        <w:ind w:firstLine="720"/>
      </w:pPr>
      <w:r>
        <w:t xml:space="preserve">It is clear that the use of the Study Island program within our school is not being utilized by the majority of the staff.  Even those teachers that responded positively to the teacher questionnaires use the program very rarely.  Furthermore, for those students that were logging several hours time within Study Island, the correlation between program usage and MAP scores was weak.  </w:t>
      </w:r>
    </w:p>
    <w:p w:rsidR="00A12883" w:rsidRDefault="00A12883" w:rsidP="001829C6">
      <w:pPr>
        <w:ind w:firstLine="720"/>
      </w:pPr>
      <w:r>
        <w:t xml:space="preserve">I would recommend the following courses of action.  If we are to continue to use the Study Island software, more training on how best to use the software would be needed.  Since it does cost money, it might be necessary to plan in advance rotating lab time for every teacher or at least a trial run within a specific subject area.  Otherwise, it appears that without more teachers and staff on board, that the money would be better spent elsewhere.  </w:t>
      </w:r>
    </w:p>
    <w:p w:rsidR="001829C6" w:rsidRDefault="001829C6" w:rsidP="001829C6">
      <w:r>
        <w:rPr>
          <w:b/>
          <w:bCs/>
        </w:rPr>
        <w:t>References</w:t>
      </w:r>
      <w:r>
        <w:tab/>
      </w:r>
    </w:p>
    <w:p w:rsidR="00B765DD" w:rsidRDefault="00B765DD" w:rsidP="00B765DD">
      <w:pPr>
        <w:widowControl w:val="0"/>
        <w:autoSpaceDE w:val="0"/>
        <w:autoSpaceDN w:val="0"/>
        <w:adjustRightInd w:val="0"/>
        <w:ind w:left="720" w:hanging="720"/>
        <w:rPr>
          <w:rFonts w:ascii="TimesNewRomanPSMT" w:hAnsi="TimesNewRomanPSMT" w:cs="TimesNewRomanPSMT"/>
          <w:u w:color="0000FF"/>
        </w:rPr>
      </w:pPr>
      <w:r>
        <w:rPr>
          <w:rFonts w:ascii="TimesNewRomanPSMT" w:hAnsi="TimesNewRomanPSMT" w:cs="TimesNewRomanPSMT"/>
          <w:u w:color="0000FF"/>
        </w:rPr>
        <w:t xml:space="preserve">Kaufman, R., Guerra, I., &amp; Platt, W. A. (2006). </w:t>
      </w:r>
      <w:r>
        <w:rPr>
          <w:rFonts w:ascii="TimesNewRomanPSMT" w:hAnsi="TimesNewRomanPSMT" w:cs="TimesNewRomanPSMT"/>
          <w:i/>
          <w:iCs/>
          <w:u w:color="0000FF"/>
        </w:rPr>
        <w:t>Practical evaluation for educators: Finding what works and what doesn’t</w:t>
      </w:r>
      <w:r>
        <w:rPr>
          <w:rFonts w:ascii="TimesNewRomanPSMT" w:hAnsi="TimesNewRomanPSMT" w:cs="TimesNewRomanPSMT"/>
          <w:u w:color="0000FF"/>
        </w:rPr>
        <w:t>. Thousand Oaks, CA: Corwin Press.</w:t>
      </w:r>
    </w:p>
    <w:p w:rsidR="00B765DD" w:rsidRPr="00D52304" w:rsidRDefault="00B765DD" w:rsidP="00B765DD">
      <w:pPr>
        <w:ind w:left="720" w:hanging="720"/>
      </w:pPr>
      <w:r w:rsidRPr="00D52304">
        <w:rPr>
          <w:i/>
          <w:iCs/>
        </w:rPr>
        <w:t>Study Island: Online CRCT program</w:t>
      </w:r>
      <w:r w:rsidRPr="00D52304">
        <w:t> (2007). Retrieved November 1, 2008, from http://www.studyisland.com/salessheets/GAbrochure%2007-08.pdf</w:t>
      </w:r>
    </w:p>
    <w:p w:rsidR="00B765DD" w:rsidRDefault="00B765DD" w:rsidP="00B765DD">
      <w:pPr>
        <w:ind w:left="720" w:hanging="720"/>
      </w:pPr>
      <w:r w:rsidRPr="00D52304">
        <w:t>Watts, J. (2008). </w:t>
      </w:r>
      <w:r w:rsidRPr="00D52304">
        <w:rPr>
          <w:i/>
          <w:iCs/>
        </w:rPr>
        <w:t>Study Island scientific research base</w:t>
      </w:r>
      <w:r w:rsidRPr="00D52304">
        <w:t>. Retrieved November 1, 2008, from http://www.studyisland.com/salessheets/SI%20Foundational%20Report%207-25-08.pdf</w:t>
      </w:r>
    </w:p>
    <w:p w:rsidR="00B765DD" w:rsidRDefault="00B765DD" w:rsidP="00B765DD">
      <w:pPr>
        <w:spacing w:after="0" w:line="240" w:lineRule="auto"/>
        <w:rPr>
          <w:rFonts w:eastAsiaTheme="minorEastAsia" w:cs="Times New Roman"/>
          <w:b/>
          <w:bCs/>
          <w:szCs w:val="24"/>
        </w:rPr>
      </w:pPr>
    </w:p>
    <w:p w:rsidR="002C0798" w:rsidRDefault="002C0798" w:rsidP="00B765DD">
      <w:pPr>
        <w:spacing w:after="0" w:line="240" w:lineRule="auto"/>
        <w:rPr>
          <w:rFonts w:eastAsiaTheme="minorEastAsia" w:cs="Times New Roman"/>
          <w:b/>
          <w:bCs/>
          <w:szCs w:val="24"/>
        </w:rPr>
      </w:pPr>
    </w:p>
    <w:p w:rsidR="002C0798" w:rsidRDefault="002C0798" w:rsidP="00B765DD">
      <w:pPr>
        <w:spacing w:after="0" w:line="240" w:lineRule="auto"/>
        <w:rPr>
          <w:rFonts w:eastAsiaTheme="minorEastAsia" w:cs="Times New Roman"/>
          <w:b/>
          <w:bCs/>
          <w:szCs w:val="24"/>
        </w:rPr>
      </w:pPr>
    </w:p>
    <w:p w:rsidR="002C0798" w:rsidRDefault="002C0798" w:rsidP="00B765DD">
      <w:pPr>
        <w:spacing w:after="0" w:line="240" w:lineRule="auto"/>
        <w:rPr>
          <w:rFonts w:eastAsiaTheme="minorEastAsia" w:cs="Times New Roman"/>
          <w:b/>
          <w:bCs/>
          <w:szCs w:val="24"/>
        </w:rPr>
      </w:pPr>
    </w:p>
    <w:p w:rsidR="00EA259A" w:rsidRDefault="00EA259A">
      <w:pPr>
        <w:spacing w:line="276" w:lineRule="auto"/>
        <w:rPr>
          <w:rFonts w:eastAsiaTheme="minorEastAsia" w:cs="Times New Roman"/>
          <w:b/>
          <w:bCs/>
          <w:szCs w:val="24"/>
        </w:rPr>
      </w:pPr>
      <w:r>
        <w:rPr>
          <w:rFonts w:eastAsiaTheme="minorEastAsia" w:cs="Times New Roman"/>
          <w:b/>
          <w:bCs/>
          <w:szCs w:val="24"/>
        </w:rPr>
        <w:br w:type="page"/>
      </w:r>
    </w:p>
    <w:p w:rsidR="00B765DD" w:rsidRPr="00A12883" w:rsidRDefault="00B765DD" w:rsidP="00B765DD">
      <w:pPr>
        <w:spacing w:after="0" w:line="240" w:lineRule="auto"/>
        <w:rPr>
          <w:rFonts w:eastAsiaTheme="minorEastAsia" w:cs="Times New Roman"/>
          <w:sz w:val="28"/>
          <w:szCs w:val="28"/>
        </w:rPr>
      </w:pPr>
      <w:r w:rsidRPr="00A12883">
        <w:rPr>
          <w:rFonts w:eastAsiaTheme="minorEastAsia" w:cs="Times New Roman"/>
          <w:b/>
          <w:bCs/>
          <w:sz w:val="28"/>
          <w:szCs w:val="28"/>
        </w:rPr>
        <w:lastRenderedPageBreak/>
        <w:t xml:space="preserve">Appendix </w:t>
      </w:r>
      <w:r w:rsidRPr="00A12883">
        <w:rPr>
          <w:rFonts w:eastAsiaTheme="minorEastAsia" w:cs="Times New Roman"/>
          <w:sz w:val="28"/>
          <w:szCs w:val="28"/>
        </w:rPr>
        <w:tab/>
      </w:r>
    </w:p>
    <w:p w:rsidR="00B765DD" w:rsidRPr="00B765DD" w:rsidRDefault="00B765DD" w:rsidP="00B765DD">
      <w:pPr>
        <w:spacing w:after="0" w:line="240" w:lineRule="auto"/>
        <w:rPr>
          <w:rFonts w:ascii="Verdana" w:eastAsiaTheme="minorEastAsia" w:hAnsi="Verdana" w:cs="Times New Roman"/>
          <w:sz w:val="16"/>
          <w:szCs w:val="16"/>
        </w:rPr>
      </w:pPr>
    </w:p>
    <w:tbl>
      <w:tblPr>
        <w:tblW w:w="9360" w:type="dxa"/>
        <w:jc w:val="center"/>
        <w:tblLayout w:type="fixed"/>
        <w:tblCellMar>
          <w:top w:w="29" w:type="dxa"/>
          <w:left w:w="115" w:type="dxa"/>
          <w:bottom w:w="29" w:type="dxa"/>
          <w:right w:w="115" w:type="dxa"/>
        </w:tblCellMar>
        <w:tblLook w:val="04A0"/>
      </w:tblPr>
      <w:tblGrid>
        <w:gridCol w:w="4900"/>
        <w:gridCol w:w="892"/>
        <w:gridCol w:w="892"/>
        <w:gridCol w:w="892"/>
        <w:gridCol w:w="892"/>
        <w:gridCol w:w="892"/>
      </w:tblGrid>
      <w:tr w:rsidR="00B765DD" w:rsidRPr="00B765DD" w:rsidTr="00B17CEF">
        <w:trPr>
          <w:trHeight w:val="691"/>
          <w:jc w:val="center"/>
        </w:trPr>
        <w:tc>
          <w:tcPr>
            <w:tcW w:w="9360" w:type="dxa"/>
            <w:gridSpan w:val="6"/>
            <w:tcBorders>
              <w:top w:val="nil"/>
              <w:left w:val="nil"/>
              <w:bottom w:val="single" w:sz="4" w:space="0" w:color="999999"/>
              <w:right w:val="nil"/>
            </w:tcBorders>
            <w:vAlign w:val="bottom"/>
          </w:tcPr>
          <w:p w:rsidR="00B765DD" w:rsidRPr="00B765DD" w:rsidRDefault="00B765DD" w:rsidP="00B765DD">
            <w:pPr>
              <w:spacing w:after="0" w:line="240" w:lineRule="auto"/>
              <w:jc w:val="center"/>
              <w:outlineLvl w:val="0"/>
              <w:rPr>
                <w:rFonts w:ascii="Verdana" w:eastAsia="Times New Roman" w:hAnsi="Verdana" w:cs="Times New Roman"/>
                <w:b/>
                <w:caps/>
                <w:sz w:val="28"/>
                <w:szCs w:val="28"/>
              </w:rPr>
            </w:pPr>
            <w:r w:rsidRPr="00B765DD">
              <w:rPr>
                <w:rFonts w:ascii="Verdana" w:eastAsia="Times New Roman" w:hAnsi="Verdana" w:cs="Times New Roman"/>
                <w:b/>
                <w:caps/>
                <w:sz w:val="28"/>
                <w:szCs w:val="28"/>
              </w:rPr>
              <w:t>Teacher Study Island Questionnaire</w:t>
            </w:r>
          </w:p>
          <w:p w:rsidR="00B765DD" w:rsidRPr="00B765DD" w:rsidRDefault="00B765DD" w:rsidP="00B765DD">
            <w:pPr>
              <w:spacing w:after="0" w:line="240" w:lineRule="auto"/>
              <w:rPr>
                <w:rFonts w:ascii="Verdana" w:eastAsiaTheme="minorEastAsia" w:hAnsi="Verdana" w:cs="Times New Roman"/>
                <w:sz w:val="16"/>
                <w:szCs w:val="16"/>
              </w:rPr>
            </w:pPr>
          </w:p>
        </w:tc>
      </w:tr>
      <w:tr w:rsidR="00B765DD" w:rsidRPr="00B765DD" w:rsidTr="00B17CEF">
        <w:trPr>
          <w:trHeight w:val="360"/>
          <w:jc w:val="center"/>
        </w:trPr>
        <w:tc>
          <w:tcPr>
            <w:tcW w:w="9360" w:type="dxa"/>
            <w:gridSpan w:val="6"/>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Name:</w:t>
            </w:r>
          </w:p>
        </w:tc>
      </w:tr>
      <w:tr w:rsidR="00B765DD" w:rsidRPr="00B765DD" w:rsidTr="00B17CEF">
        <w:trPr>
          <w:trHeight w:val="360"/>
          <w:jc w:val="center"/>
        </w:trPr>
        <w:tc>
          <w:tcPr>
            <w:tcW w:w="9360" w:type="dxa"/>
            <w:gridSpan w:val="6"/>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Grade Level:</w:t>
            </w:r>
          </w:p>
        </w:tc>
      </w:tr>
      <w:tr w:rsidR="00B765DD" w:rsidRPr="00B765DD" w:rsidTr="00B17CEF">
        <w:trPr>
          <w:trHeight w:val="360"/>
          <w:jc w:val="center"/>
        </w:trPr>
        <w:tc>
          <w:tcPr>
            <w:tcW w:w="9360" w:type="dxa"/>
            <w:gridSpan w:val="6"/>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Subject Areas :</w:t>
            </w:r>
          </w:p>
        </w:tc>
      </w:tr>
      <w:tr w:rsidR="00B765DD" w:rsidRPr="00B765DD" w:rsidTr="00B17CEF">
        <w:trPr>
          <w:trHeight w:val="864"/>
          <w:jc w:val="center"/>
        </w:trPr>
        <w:tc>
          <w:tcPr>
            <w:tcW w:w="9360" w:type="dxa"/>
            <w:gridSpan w:val="6"/>
            <w:tcBorders>
              <w:top w:val="nil"/>
              <w:left w:val="nil"/>
              <w:bottom w:val="single" w:sz="4" w:space="0" w:color="999999"/>
              <w:right w:val="nil"/>
            </w:tcBorders>
            <w:vAlign w:val="center"/>
          </w:tcPr>
          <w:p w:rsidR="00B765DD" w:rsidRPr="00B765DD" w:rsidRDefault="00B765DD" w:rsidP="00B765DD">
            <w:pPr>
              <w:spacing w:after="0" w:line="240" w:lineRule="auto"/>
              <w:jc w:val="center"/>
              <w:rPr>
                <w:rFonts w:ascii="Verdana" w:eastAsia="Times New Roman" w:hAnsi="Verdana" w:cs="Times New Roman"/>
                <w:sz w:val="16"/>
                <w:szCs w:val="16"/>
              </w:rPr>
            </w:pPr>
          </w:p>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 xml:space="preserve">If you use the Study Island software in your instruction, please fill out the following form.  </w:t>
            </w:r>
          </w:p>
          <w:p w:rsidR="00B765DD" w:rsidRPr="00B765DD" w:rsidRDefault="00B765DD" w:rsidP="00B765DD">
            <w:pPr>
              <w:spacing w:after="0" w:line="240" w:lineRule="auto"/>
              <w:jc w:val="center"/>
              <w:rPr>
                <w:rFonts w:ascii="Verdana" w:eastAsia="Times New Roman" w:hAnsi="Verdana" w:cs="Times New Roman"/>
                <w:sz w:val="16"/>
                <w:szCs w:val="16"/>
              </w:rPr>
            </w:pPr>
          </w:p>
          <w:p w:rsidR="00B765DD" w:rsidRPr="00B765DD" w:rsidRDefault="00B765DD" w:rsidP="00B765DD">
            <w:pPr>
              <w:numPr>
                <w:ilvl w:val="0"/>
                <w:numId w:val="3"/>
              </w:numPr>
              <w:spacing w:after="0" w:line="240" w:lineRule="auto"/>
              <w:rPr>
                <w:rFonts w:ascii="Verdana" w:eastAsia="Times New Roman" w:hAnsi="Verdana" w:cs="Times New Roman"/>
                <w:sz w:val="16"/>
                <w:szCs w:val="16"/>
              </w:rPr>
            </w:pPr>
            <w:r w:rsidRPr="00B765DD">
              <w:rPr>
                <w:rFonts w:ascii="Verdana" w:eastAsia="Times New Roman" w:hAnsi="Verdana" w:cs="Times New Roman"/>
                <w:b/>
                <w:sz w:val="16"/>
                <w:szCs w:val="16"/>
              </w:rPr>
              <w:t>How often (hours per week) and in what aspects do you utilize the Study Island Software?   Examples: remediation, producing handouts, computer lab assessments)</w:t>
            </w:r>
            <w:r w:rsidRPr="00B765DD">
              <w:rPr>
                <w:rFonts w:ascii="Verdana" w:eastAsia="Times New Roman" w:hAnsi="Verdana" w:cs="Times New Roman"/>
                <w:sz w:val="16"/>
                <w:szCs w:val="16"/>
              </w:rPr>
              <w:t xml:space="preserve">   </w:t>
            </w:r>
            <w:r w:rsidR="007A0F7F" w:rsidRPr="00B765DD">
              <w:rPr>
                <w:rFonts w:ascii="Verdana" w:eastAsia="Times New Roman" w:hAnsi="Verdana" w:cs="Times New Roman"/>
                <w:sz w:val="16"/>
                <w:szCs w:val="16"/>
              </w:rPr>
              <w:fldChar w:fldCharType="begin">
                <w:ffData>
                  <w:name w:val="Text1"/>
                  <w:enabled/>
                  <w:calcOnExit w:val="0"/>
                  <w:textInput>
                    <w:default w:val="Type responses here."/>
                  </w:textInput>
                </w:ffData>
              </w:fldChar>
            </w:r>
            <w:r w:rsidRPr="00B765DD">
              <w:rPr>
                <w:rFonts w:ascii="Verdana" w:eastAsia="Times New Roman" w:hAnsi="Verdana" w:cs="Times New Roman"/>
                <w:sz w:val="16"/>
                <w:szCs w:val="16"/>
              </w:rPr>
              <w:instrText xml:space="preserve"> FORMTEXT </w:instrText>
            </w:r>
            <w:r w:rsidR="007A0F7F" w:rsidRPr="00B765DD">
              <w:rPr>
                <w:rFonts w:ascii="Verdana" w:eastAsia="Times New Roman" w:hAnsi="Verdana" w:cs="Times New Roman"/>
                <w:sz w:val="16"/>
                <w:szCs w:val="16"/>
              </w:rPr>
            </w:r>
            <w:r w:rsidR="007A0F7F" w:rsidRPr="00B765DD">
              <w:rPr>
                <w:rFonts w:ascii="Verdana" w:eastAsia="Times New Roman" w:hAnsi="Verdana" w:cs="Times New Roman"/>
                <w:sz w:val="16"/>
                <w:szCs w:val="16"/>
              </w:rPr>
              <w:fldChar w:fldCharType="separate"/>
            </w:r>
            <w:r w:rsidRPr="00B765DD">
              <w:rPr>
                <w:rFonts w:ascii="Verdana" w:eastAsia="Times New Roman" w:hAnsi="Verdana" w:cs="Times New Roman"/>
                <w:noProof/>
                <w:sz w:val="16"/>
                <w:szCs w:val="16"/>
              </w:rPr>
              <w:t>Type responses here.</w:t>
            </w:r>
            <w:r w:rsidR="007A0F7F" w:rsidRPr="00B765DD">
              <w:rPr>
                <w:rFonts w:ascii="Verdana" w:eastAsia="Times New Roman" w:hAnsi="Verdana" w:cs="Times New Roman"/>
                <w:sz w:val="16"/>
                <w:szCs w:val="16"/>
              </w:rPr>
              <w:fldChar w:fldCharType="end"/>
            </w:r>
          </w:p>
          <w:p w:rsidR="00B765DD" w:rsidRPr="00B765DD" w:rsidRDefault="00B765DD" w:rsidP="00B765DD">
            <w:pPr>
              <w:spacing w:after="0" w:line="240" w:lineRule="auto"/>
              <w:ind w:left="360"/>
              <w:rPr>
                <w:rFonts w:ascii="Verdana" w:eastAsia="Times New Roman" w:hAnsi="Verdana" w:cs="Times New Roman"/>
                <w:sz w:val="16"/>
                <w:szCs w:val="16"/>
              </w:rPr>
            </w:pPr>
          </w:p>
          <w:p w:rsidR="00B765DD" w:rsidRPr="00B765DD" w:rsidRDefault="00B765DD" w:rsidP="00B765DD">
            <w:pPr>
              <w:spacing w:after="0" w:line="240" w:lineRule="auto"/>
              <w:ind w:left="360"/>
              <w:rPr>
                <w:rFonts w:ascii="Verdana" w:eastAsia="Times New Roman" w:hAnsi="Verdana" w:cs="Times New Roman"/>
                <w:sz w:val="16"/>
                <w:szCs w:val="16"/>
              </w:rPr>
            </w:pPr>
          </w:p>
          <w:p w:rsidR="00B765DD" w:rsidRPr="00B765DD" w:rsidRDefault="00B765DD" w:rsidP="00B765DD">
            <w:pPr>
              <w:spacing w:after="0" w:line="240" w:lineRule="auto"/>
              <w:jc w:val="center"/>
              <w:rPr>
                <w:rFonts w:ascii="Verdana" w:eastAsia="Times New Roman" w:hAnsi="Verdana" w:cs="Times New Roman"/>
                <w:sz w:val="16"/>
                <w:szCs w:val="16"/>
              </w:rPr>
            </w:pPr>
          </w:p>
          <w:p w:rsidR="00B765DD" w:rsidRPr="00B765DD" w:rsidRDefault="00B765DD" w:rsidP="00B765DD">
            <w:pPr>
              <w:spacing w:after="0" w:line="240" w:lineRule="auto"/>
              <w:jc w:val="center"/>
              <w:rPr>
                <w:rFonts w:ascii="Verdana" w:eastAsia="Times New Roman" w:hAnsi="Verdana" w:cs="Times New Roman"/>
                <w:sz w:val="16"/>
                <w:szCs w:val="16"/>
              </w:rPr>
            </w:pPr>
          </w:p>
          <w:p w:rsidR="00B765DD" w:rsidRPr="00B765DD" w:rsidRDefault="00B765DD" w:rsidP="00B765DD">
            <w:pPr>
              <w:spacing w:after="0" w:line="240" w:lineRule="auto"/>
              <w:jc w:val="center"/>
              <w:rPr>
                <w:rFonts w:ascii="Verdana" w:eastAsia="Times New Roman" w:hAnsi="Verdana" w:cs="Times New Roman"/>
                <w:sz w:val="16"/>
                <w:szCs w:val="16"/>
              </w:rPr>
            </w:pPr>
          </w:p>
          <w:p w:rsidR="00B765DD" w:rsidRPr="00B765DD" w:rsidRDefault="00B765DD" w:rsidP="00B765DD">
            <w:pPr>
              <w:spacing w:after="0" w:line="240" w:lineRule="auto"/>
              <w:jc w:val="center"/>
              <w:rPr>
                <w:rFonts w:ascii="Verdana" w:eastAsia="Times New Roman" w:hAnsi="Verdana" w:cs="Times New Roman"/>
                <w:sz w:val="16"/>
                <w:szCs w:val="16"/>
              </w:rPr>
            </w:pPr>
          </w:p>
          <w:p w:rsidR="00B765DD" w:rsidRPr="00B765DD" w:rsidRDefault="00B765DD" w:rsidP="00B765DD">
            <w:pPr>
              <w:spacing w:after="0" w:line="240" w:lineRule="auto"/>
              <w:jc w:val="center"/>
              <w:rPr>
                <w:rFonts w:ascii="Verdana" w:eastAsia="Times New Roman" w:hAnsi="Verdana" w:cs="Times New Roman"/>
                <w:sz w:val="16"/>
                <w:szCs w:val="16"/>
              </w:rPr>
            </w:pPr>
          </w:p>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 xml:space="preserve">For each question below, circle the number to the right </w:t>
            </w:r>
            <w:r w:rsidRPr="00B765DD">
              <w:rPr>
                <w:rFonts w:ascii="Verdana" w:eastAsia="Times New Roman" w:hAnsi="Verdana" w:cs="Times New Roman"/>
                <w:sz w:val="16"/>
                <w:szCs w:val="16"/>
              </w:rPr>
              <w:br/>
              <w:t xml:space="preserve">that best fits your opinion on the issue. </w:t>
            </w:r>
            <w:r w:rsidRPr="00B765DD">
              <w:rPr>
                <w:rFonts w:ascii="Verdana" w:eastAsia="Times New Roman" w:hAnsi="Verdana" w:cs="Times New Roman"/>
                <w:sz w:val="16"/>
                <w:szCs w:val="16"/>
              </w:rPr>
              <w:br/>
              <w:t>Use the scale above to match your opinion.</w:t>
            </w:r>
          </w:p>
        </w:tc>
      </w:tr>
      <w:tr w:rsidR="00B765DD" w:rsidRPr="00B765DD" w:rsidTr="00B17CEF">
        <w:trPr>
          <w:trHeight w:val="293"/>
          <w:jc w:val="center"/>
        </w:trPr>
        <w:tc>
          <w:tcPr>
            <w:tcW w:w="4900"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hideMark/>
          </w:tcPr>
          <w:p w:rsidR="00B765DD" w:rsidRPr="00B765DD" w:rsidRDefault="00B765DD" w:rsidP="00B765DD">
            <w:pPr>
              <w:spacing w:after="0" w:line="240" w:lineRule="auto"/>
              <w:outlineLvl w:val="2"/>
              <w:rPr>
                <w:rFonts w:ascii="Verdana" w:eastAsia="Times New Roman" w:hAnsi="Verdana" w:cs="Times New Roman"/>
                <w:b/>
                <w:sz w:val="16"/>
                <w:szCs w:val="16"/>
              </w:rPr>
            </w:pPr>
            <w:r w:rsidRPr="00B765DD">
              <w:rPr>
                <w:rFonts w:ascii="Verdana" w:eastAsia="Times New Roman" w:hAnsi="Verdana" w:cs="Times New Roman"/>
                <w:b/>
                <w:sz w:val="16"/>
                <w:szCs w:val="16"/>
              </w:rPr>
              <w:t>Statements</w:t>
            </w:r>
          </w:p>
        </w:tc>
        <w:tc>
          <w:tcPr>
            <w:tcW w:w="446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rsidR="00B765DD" w:rsidRPr="00B765DD" w:rsidRDefault="00B765DD" w:rsidP="00B765DD">
            <w:pPr>
              <w:spacing w:after="0" w:line="240" w:lineRule="auto"/>
              <w:jc w:val="center"/>
              <w:outlineLvl w:val="1"/>
              <w:rPr>
                <w:rFonts w:ascii="Verdana" w:eastAsia="Times New Roman" w:hAnsi="Verdana" w:cs="Times New Roman"/>
                <w:b/>
                <w:sz w:val="16"/>
                <w:szCs w:val="16"/>
              </w:rPr>
            </w:pPr>
            <w:r w:rsidRPr="00B765DD">
              <w:rPr>
                <w:rFonts w:ascii="Verdana" w:eastAsia="Times New Roman" w:hAnsi="Verdana" w:cs="Times New Roman"/>
                <w:b/>
                <w:sz w:val="16"/>
                <w:szCs w:val="16"/>
              </w:rPr>
              <w:t>Scale of Agreement</w:t>
            </w:r>
          </w:p>
        </w:tc>
      </w:tr>
      <w:tr w:rsidR="00B765DD" w:rsidRPr="00B765DD" w:rsidTr="00B765DD">
        <w:trPr>
          <w:trHeight w:val="292"/>
          <w:jc w:val="center"/>
        </w:trPr>
        <w:tc>
          <w:tcPr>
            <w:tcW w:w="4900" w:type="dxa"/>
            <w:vMerge/>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b/>
                <w:sz w:val="16"/>
                <w:szCs w:val="16"/>
              </w:rPr>
            </w:pP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B765DD" w:rsidRPr="00B765DD" w:rsidRDefault="00B765DD" w:rsidP="00B765DD">
            <w:pPr>
              <w:spacing w:after="0" w:line="240" w:lineRule="auto"/>
              <w:jc w:val="center"/>
              <w:outlineLvl w:val="1"/>
              <w:rPr>
                <w:rFonts w:ascii="Verdana" w:eastAsia="Times New Roman" w:hAnsi="Verdana" w:cs="Times New Roman"/>
                <w:b/>
                <w:bCs/>
                <w:sz w:val="15"/>
                <w:szCs w:val="16"/>
              </w:rPr>
            </w:pPr>
            <w:r w:rsidRPr="00B765DD">
              <w:rPr>
                <w:rFonts w:ascii="Verdana" w:eastAsia="Times New Roman" w:hAnsi="Verdana" w:cs="Times New Roman"/>
                <w:b/>
                <w:bCs/>
                <w:sz w:val="15"/>
                <w:szCs w:val="16"/>
              </w:rPr>
              <w:t>Strongly Disagree</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B765DD" w:rsidRPr="00B765DD" w:rsidRDefault="00B765DD" w:rsidP="00B765DD">
            <w:pPr>
              <w:spacing w:after="0" w:line="240" w:lineRule="auto"/>
              <w:jc w:val="center"/>
              <w:outlineLvl w:val="1"/>
              <w:rPr>
                <w:rFonts w:ascii="Verdana" w:eastAsia="Times New Roman" w:hAnsi="Verdana" w:cs="Times New Roman"/>
                <w:b/>
                <w:bCs/>
                <w:sz w:val="15"/>
                <w:szCs w:val="16"/>
              </w:rPr>
            </w:pPr>
            <w:r w:rsidRPr="00B765DD">
              <w:rPr>
                <w:rFonts w:ascii="Verdana" w:eastAsia="Times New Roman" w:hAnsi="Verdana" w:cs="Times New Roman"/>
                <w:b/>
                <w:bCs/>
                <w:sz w:val="15"/>
                <w:szCs w:val="16"/>
              </w:rPr>
              <w:t>Disagree</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B765DD" w:rsidRPr="00B765DD" w:rsidRDefault="00B765DD" w:rsidP="00B765DD">
            <w:pPr>
              <w:spacing w:after="0" w:line="240" w:lineRule="auto"/>
              <w:jc w:val="center"/>
              <w:outlineLvl w:val="1"/>
              <w:rPr>
                <w:rFonts w:ascii="Verdana" w:eastAsia="Times New Roman" w:hAnsi="Verdana" w:cs="Times New Roman"/>
                <w:b/>
                <w:bCs/>
                <w:sz w:val="15"/>
                <w:szCs w:val="16"/>
              </w:rPr>
            </w:pPr>
            <w:r w:rsidRPr="00B765DD">
              <w:rPr>
                <w:rFonts w:ascii="Verdana" w:eastAsia="Times New Roman" w:hAnsi="Verdana" w:cs="Times New Roman"/>
                <w:b/>
                <w:bCs/>
                <w:sz w:val="15"/>
                <w:szCs w:val="16"/>
              </w:rPr>
              <w:t>No Opinion</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B765DD" w:rsidRPr="00B765DD" w:rsidRDefault="00B765DD" w:rsidP="00B765DD">
            <w:pPr>
              <w:spacing w:after="0" w:line="240" w:lineRule="auto"/>
              <w:jc w:val="center"/>
              <w:outlineLvl w:val="1"/>
              <w:rPr>
                <w:rFonts w:ascii="Verdana" w:eastAsia="Times New Roman" w:hAnsi="Verdana" w:cs="Times New Roman"/>
                <w:b/>
                <w:bCs/>
                <w:sz w:val="15"/>
                <w:szCs w:val="16"/>
              </w:rPr>
            </w:pPr>
            <w:r w:rsidRPr="00B765DD">
              <w:rPr>
                <w:rFonts w:ascii="Verdana" w:eastAsia="Times New Roman" w:hAnsi="Verdana" w:cs="Times New Roman"/>
                <w:b/>
                <w:bCs/>
                <w:sz w:val="15"/>
                <w:szCs w:val="16"/>
              </w:rPr>
              <w:t>Agree</w:t>
            </w:r>
          </w:p>
        </w:tc>
        <w:tc>
          <w:tcPr>
            <w:tcW w:w="89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rsidR="00B765DD" w:rsidRPr="00B765DD" w:rsidRDefault="00B765DD" w:rsidP="00B765DD">
            <w:pPr>
              <w:spacing w:after="0" w:line="240" w:lineRule="auto"/>
              <w:jc w:val="center"/>
              <w:outlineLvl w:val="1"/>
              <w:rPr>
                <w:rFonts w:ascii="Verdana" w:eastAsia="Times New Roman" w:hAnsi="Verdana" w:cs="Times New Roman"/>
                <w:b/>
                <w:bCs/>
                <w:sz w:val="15"/>
                <w:szCs w:val="16"/>
              </w:rPr>
            </w:pPr>
            <w:r w:rsidRPr="00B765DD">
              <w:rPr>
                <w:rFonts w:ascii="Verdana" w:eastAsia="Times New Roman" w:hAnsi="Verdana" w:cs="Times New Roman"/>
                <w:b/>
                <w:bCs/>
                <w:sz w:val="15"/>
                <w:szCs w:val="16"/>
              </w:rPr>
              <w:t>Strongly Agree</w:t>
            </w:r>
          </w:p>
        </w:tc>
      </w:tr>
      <w:tr w:rsidR="00B765DD" w:rsidRPr="00B765DD" w:rsidTr="00B17CEF">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Study Island is a valued part of your instruction.</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5</w:t>
            </w:r>
          </w:p>
        </w:tc>
      </w:tr>
      <w:tr w:rsidR="00B765DD" w:rsidRPr="00B765DD" w:rsidTr="00B17CEF">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Study Island provides a valuable assessment of student proficiencies/deficiencies.</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5</w:t>
            </w:r>
          </w:p>
        </w:tc>
      </w:tr>
      <w:tr w:rsidR="00B765DD" w:rsidRPr="00B765DD" w:rsidTr="00B17CEF">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Students seem to enjoy working with the Study Island software.</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5</w:t>
            </w:r>
          </w:p>
        </w:tc>
      </w:tr>
      <w:tr w:rsidR="00B765DD" w:rsidRPr="00B765DD" w:rsidTr="00B17CEF">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Study Island is a good tool for student remediation.</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5</w:t>
            </w:r>
          </w:p>
        </w:tc>
      </w:tr>
      <w:tr w:rsidR="00B765DD" w:rsidRPr="00B765DD" w:rsidTr="00B17CEF">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Study Island is good practice for standardized testing.</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5</w:t>
            </w:r>
          </w:p>
        </w:tc>
      </w:tr>
      <w:tr w:rsidR="00B765DD" w:rsidRPr="00B765DD" w:rsidTr="00B17CEF">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The money spent on Study Island is wasted</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5</w:t>
            </w:r>
          </w:p>
        </w:tc>
      </w:tr>
      <w:tr w:rsidR="00B765DD" w:rsidRPr="00B765DD" w:rsidTr="00B17CEF">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 xml:space="preserve">You have seen little or no change in student achievement since implementing this program.  </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5</w:t>
            </w:r>
          </w:p>
        </w:tc>
      </w:tr>
      <w:tr w:rsidR="00B765DD" w:rsidRPr="00B765DD" w:rsidTr="00B17CEF">
        <w:trPr>
          <w:trHeight w:val="360"/>
          <w:jc w:val="center"/>
        </w:trPr>
        <w:tc>
          <w:tcPr>
            <w:tcW w:w="4900" w:type="dxa"/>
            <w:tcBorders>
              <w:top w:val="single" w:sz="4" w:space="0" w:color="999999"/>
              <w:left w:val="single" w:sz="4" w:space="0" w:color="999999"/>
              <w:bottom w:val="single" w:sz="4" w:space="0" w:color="999999"/>
              <w:right w:val="single" w:sz="4" w:space="0" w:color="999999"/>
            </w:tcBorders>
            <w:vAlign w:val="center"/>
            <w:hideMark/>
          </w:tcPr>
          <w:p w:rsidR="00B765DD" w:rsidRPr="00B765DD" w:rsidRDefault="00B765DD" w:rsidP="00B765DD">
            <w:pPr>
              <w:spacing w:after="0" w:line="240" w:lineRule="auto"/>
              <w:rPr>
                <w:rFonts w:ascii="Verdana" w:eastAsiaTheme="minorEastAsia" w:hAnsi="Verdana" w:cs="Times New Roman"/>
                <w:sz w:val="16"/>
                <w:szCs w:val="16"/>
              </w:rPr>
            </w:pPr>
            <w:r w:rsidRPr="00B765DD">
              <w:rPr>
                <w:rFonts w:eastAsiaTheme="minorEastAsia" w:cs="Times New Roman"/>
                <w:szCs w:val="24"/>
              </w:rPr>
              <w:t xml:space="preserve">You are comfortable using the program.  </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1</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2</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3</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4</w:t>
            </w:r>
          </w:p>
        </w:tc>
        <w:tc>
          <w:tcPr>
            <w:tcW w:w="89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rsidR="00B765DD" w:rsidRPr="00B765DD" w:rsidRDefault="00B765DD" w:rsidP="00B765DD">
            <w:pPr>
              <w:spacing w:after="0" w:line="240" w:lineRule="auto"/>
              <w:jc w:val="center"/>
              <w:rPr>
                <w:rFonts w:ascii="Verdana" w:eastAsia="Times New Roman" w:hAnsi="Verdana" w:cs="Times New Roman"/>
                <w:sz w:val="16"/>
                <w:szCs w:val="16"/>
              </w:rPr>
            </w:pPr>
            <w:r w:rsidRPr="00B765DD">
              <w:rPr>
                <w:rFonts w:ascii="Verdana" w:eastAsia="Times New Roman" w:hAnsi="Verdana" w:cs="Times New Roman"/>
                <w:sz w:val="16"/>
                <w:szCs w:val="16"/>
              </w:rPr>
              <w:t>5</w:t>
            </w:r>
          </w:p>
        </w:tc>
      </w:tr>
    </w:tbl>
    <w:p w:rsidR="00B765DD" w:rsidRPr="00B765DD" w:rsidRDefault="00B765DD" w:rsidP="00B765DD">
      <w:pPr>
        <w:spacing w:after="0" w:line="240" w:lineRule="auto"/>
        <w:rPr>
          <w:rFonts w:ascii="Verdana" w:eastAsiaTheme="minorEastAsia" w:hAnsi="Verdana" w:cs="Times New Roman"/>
          <w:sz w:val="16"/>
          <w:szCs w:val="16"/>
        </w:rPr>
      </w:pPr>
    </w:p>
    <w:p w:rsidR="001829C6" w:rsidRPr="00EA259A" w:rsidRDefault="00B765DD" w:rsidP="00EA259A">
      <w:pPr>
        <w:spacing w:line="276" w:lineRule="auto"/>
        <w:rPr>
          <w:rFonts w:eastAsiaTheme="minorEastAsia" w:cs="Times New Roman"/>
          <w:szCs w:val="24"/>
        </w:rPr>
      </w:pPr>
      <w:r w:rsidRPr="00B765DD">
        <w:rPr>
          <w:rFonts w:eastAsiaTheme="minorEastAsia" w:cs="Times New Roman"/>
          <w:szCs w:val="24"/>
        </w:rPr>
        <w:br w:type="page"/>
      </w:r>
    </w:p>
    <w:p w:rsidR="001829C6" w:rsidRPr="004A79D9" w:rsidRDefault="00EA259A" w:rsidP="00EA259A">
      <w:pPr>
        <w:jc w:val="center"/>
        <w:rPr>
          <w:b/>
          <w:sz w:val="28"/>
          <w:szCs w:val="28"/>
        </w:rPr>
      </w:pPr>
      <w:r w:rsidRPr="004A79D9">
        <w:rPr>
          <w:b/>
          <w:sz w:val="28"/>
          <w:szCs w:val="28"/>
        </w:rPr>
        <w:lastRenderedPageBreak/>
        <w:t>Sixth Grade Student Data</w:t>
      </w:r>
    </w:p>
    <w:tbl>
      <w:tblPr>
        <w:tblW w:w="6440" w:type="dxa"/>
        <w:jc w:val="center"/>
        <w:tblInd w:w="103" w:type="dxa"/>
        <w:tblLook w:val="04A0"/>
      </w:tblPr>
      <w:tblGrid>
        <w:gridCol w:w="1434"/>
        <w:gridCol w:w="1678"/>
        <w:gridCol w:w="1481"/>
        <w:gridCol w:w="927"/>
        <w:gridCol w:w="920"/>
      </w:tblGrid>
      <w:tr w:rsidR="004A79D9" w:rsidRPr="004A79D9" w:rsidTr="004A79D9">
        <w:trPr>
          <w:trHeight w:val="1125"/>
          <w:jc w:val="center"/>
        </w:trPr>
        <w:tc>
          <w:tcPr>
            <w:tcW w:w="143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b/>
                <w:bCs/>
                <w:color w:val="000000"/>
                <w:sz w:val="20"/>
                <w:szCs w:val="20"/>
                <w:u w:val="single"/>
              </w:rPr>
            </w:pPr>
            <w:r w:rsidRPr="004A79D9">
              <w:rPr>
                <w:rFonts w:ascii="Verdana" w:eastAsia="Times New Roman" w:hAnsi="Verdana" w:cs="Times New Roman"/>
                <w:b/>
                <w:bCs/>
                <w:color w:val="000000"/>
                <w:sz w:val="20"/>
                <w:szCs w:val="20"/>
                <w:u w:val="single"/>
              </w:rPr>
              <w:t>Student</w:t>
            </w:r>
          </w:p>
        </w:tc>
        <w:tc>
          <w:tcPr>
            <w:tcW w:w="1678" w:type="dxa"/>
            <w:tcBorders>
              <w:top w:val="single" w:sz="4" w:space="0" w:color="000000"/>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b/>
                <w:bCs/>
                <w:color w:val="000000"/>
                <w:sz w:val="20"/>
                <w:szCs w:val="20"/>
                <w:u w:val="single"/>
              </w:rPr>
            </w:pPr>
            <w:r w:rsidRPr="004A79D9">
              <w:rPr>
                <w:rFonts w:ascii="Verdana" w:eastAsia="Times New Roman" w:hAnsi="Verdana" w:cs="Times New Roman"/>
                <w:b/>
                <w:bCs/>
                <w:color w:val="000000"/>
                <w:sz w:val="20"/>
                <w:szCs w:val="20"/>
                <w:u w:val="single"/>
              </w:rPr>
              <w:t>Time Spent</w:t>
            </w:r>
          </w:p>
        </w:tc>
        <w:tc>
          <w:tcPr>
            <w:tcW w:w="1481" w:type="dxa"/>
            <w:tcBorders>
              <w:top w:val="single" w:sz="4" w:space="0" w:color="000000"/>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b/>
                <w:bCs/>
                <w:color w:val="000000"/>
                <w:sz w:val="20"/>
                <w:szCs w:val="20"/>
                <w:u w:val="single"/>
              </w:rPr>
            </w:pPr>
            <w:r w:rsidRPr="004A79D9">
              <w:rPr>
                <w:rFonts w:ascii="Verdana" w:eastAsia="Times New Roman" w:hAnsi="Verdana" w:cs="Times New Roman"/>
                <w:b/>
                <w:bCs/>
                <w:color w:val="000000"/>
                <w:sz w:val="20"/>
                <w:szCs w:val="20"/>
                <w:u w:val="single"/>
              </w:rPr>
              <w:t>Study Island Questions % Correct</w:t>
            </w:r>
          </w:p>
        </w:tc>
        <w:tc>
          <w:tcPr>
            <w:tcW w:w="927" w:type="dxa"/>
            <w:tcBorders>
              <w:top w:val="single" w:sz="4" w:space="0" w:color="000000"/>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b/>
                <w:bCs/>
                <w:color w:val="000000"/>
                <w:sz w:val="20"/>
                <w:szCs w:val="20"/>
                <w:u w:val="single"/>
              </w:rPr>
            </w:pPr>
            <w:r w:rsidRPr="004A79D9">
              <w:rPr>
                <w:rFonts w:ascii="Verdana" w:eastAsia="Times New Roman" w:hAnsi="Verdana" w:cs="Times New Roman"/>
                <w:b/>
                <w:bCs/>
                <w:color w:val="000000"/>
                <w:sz w:val="20"/>
                <w:szCs w:val="20"/>
                <w:u w:val="single"/>
              </w:rPr>
              <w:t>Total</w:t>
            </w:r>
          </w:p>
        </w:tc>
        <w:tc>
          <w:tcPr>
            <w:tcW w:w="920" w:type="dxa"/>
            <w:tcBorders>
              <w:top w:val="single" w:sz="4" w:space="0" w:color="000000"/>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b/>
                <w:bCs/>
                <w:color w:val="000000"/>
                <w:sz w:val="20"/>
                <w:szCs w:val="20"/>
                <w:u w:val="single"/>
              </w:rPr>
            </w:pPr>
            <w:r w:rsidRPr="004A79D9">
              <w:rPr>
                <w:rFonts w:ascii="Verdana" w:eastAsia="Times New Roman" w:hAnsi="Verdana" w:cs="Times New Roman"/>
                <w:b/>
                <w:bCs/>
                <w:color w:val="000000"/>
                <w:sz w:val="20"/>
                <w:szCs w:val="20"/>
                <w:u w:val="single"/>
              </w:rPr>
              <w:t>MAP RIT Score</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8:05:26</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76.30%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561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28:27:25</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91.80%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3931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17:22:30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92.20%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2612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15:59:22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90.60%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2165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14:50:49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92.60%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2133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14:41:36</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94.50%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2234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14:00:30</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95.80%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2185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13:50:11</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90.00%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1784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12:49:03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92.10%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2092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12:45:09</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83.20%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1332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12:08:30</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91.10%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1728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11:08:51</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87.80%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1761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10:55:54</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94.10%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987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10:51:40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78.70%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956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10:40:07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93.40%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1417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10:34:33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87.20%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1370</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9:39:59</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83.30%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1237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9:30:36</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96.80%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1065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9:20:56</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90.10%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1419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9:05:24</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76.00%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1485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9:03:01</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85.50%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1457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8:43:10</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86.30%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8:18:23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63.50%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1094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8:11:46</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93.70%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1051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8:05:01</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95.00%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1298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7:55:38</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96.40%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1134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7:49:26</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75.10%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373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7:47:48</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81.10%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567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7:44:10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70.70%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692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7:42:57</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1455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7:34:29</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87.00%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522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248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7:33:38</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94.90%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861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7:09:50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83.90%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917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7:08:32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77.30%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771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7:04:34</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76.50%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754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lastRenderedPageBreak/>
              <w:t>126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6:54:49</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917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6:47:22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69.80%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474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6:42:06</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74.10%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772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6:25:23</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461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6:08:32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68.20%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292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6:01:35</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69.90%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396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6:00:03</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81.40%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1106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5:35:32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83.90%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217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5:32:00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84.50%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715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5:20:52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71.30%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366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240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4:58:06</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70.70%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229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4:48:30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90.20%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266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246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4:45:08</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77.30%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671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4:23:55</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88.50%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312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4:19:59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78.20%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4:17:28</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79.80%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608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184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4:06:50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66.40%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339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3:56:44</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61.70%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321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3:45:44</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62.60%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211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3:35:23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32.60%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356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175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3:29:09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71.20%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3:28:13</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76.00%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935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3:23:41</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73.60%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3:08:14</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71.20%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3:04:24</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63.50%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3:00:28</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589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2:53:42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75.00%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120</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2:51:52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64.20%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302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2:50:02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65.40%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228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2:49:10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62.40%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181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2:46:22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78.50%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181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2:46:05</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51.70%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2:44:28</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80.80%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307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2:42:27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60.50%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2:41:55</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62.30%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2:40:47</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53.30%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210</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183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2:27:51</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35.50%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664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170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2:24:14</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74.80%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2:19:19</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58.10%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229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2:17:03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72.20%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2:16:29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43.50%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299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lastRenderedPageBreak/>
              <w:t>51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2:09:20</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81.80%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2:08:43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71.50%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2:05:10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80.80%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2:04:32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54.50%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191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1:58:26</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62.40%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1:53:19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55.00%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140</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1:50:32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51.40%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1:47:02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42.20%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1:45:42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48.90%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1:44:15</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52.90%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167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1:43:22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57.10%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1:41:41</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1:41:03</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48.50%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1:40:19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63.50%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1:39:29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54.90%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295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1:39:21</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73.90%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1:32:35</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66.10%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192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1:32:31</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65.60%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1:30:26</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77.40%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1:30:06</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62.10%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1:29:42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76.10%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1:28:25</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40.30%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409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184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1:27:43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58.40%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1:25:02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56.50%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1:24:57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63.00%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1:22:29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65.20%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227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1:20:52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59.60%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1:18:09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32.70%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1:13:33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69.80%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1:07:58</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51.10%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221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1:04:12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65.00%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1:02:36</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41.90%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1:02:23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43.40%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0:58:27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50.90%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0:58:07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60.20%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0:56:57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42.00%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185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0:55:28</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33.10%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179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0:54:44</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87.70%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0:53:44</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63.90%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0:49:21</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60.50%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0:47:20</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66.70%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lastRenderedPageBreak/>
              <w:t>42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0:44:12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40.80%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0:43:58</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47.50%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80</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0:43:47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87.00%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0:41:03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70.20%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0:40:41</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54.50%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0:39:19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54.30%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0:37:05</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67.90%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0:36:06</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55.90%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0:35:25</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50.00%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182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0:35:09</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61.80%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188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0:34:55</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28.20%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187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0:34:27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50.00%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0:33:02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48.60%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0:31:57</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47.80%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0:31:22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51.50%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0:30:45</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46.70%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0:29:42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76.70%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30</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0:29:11</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82.10%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0:28:30</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75.00%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0:27:42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45.00%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0:27:18</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70.50%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0:26:38</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27.00%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172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181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0:24:55</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48.10%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188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0:24:14</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53.80%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0:21:50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35.00%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80</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0:20:37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68.30%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0:20:11</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35.60%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189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0:19:28</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43.20%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0:19:18</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57.90%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0:18:45</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59.00%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0:18:38</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57.10%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0:17:14</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25.00%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174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0:12:13</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35.30%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116</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0:11:47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26.30%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180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0:10:50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42.10%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101</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0:10:36</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30.80%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0:08:56</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45.50%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22</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0:07:59</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15.40%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108</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0:07:58</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57.10%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231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0:07:40</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33.30%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211</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147</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0:07:28</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50.00%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lastRenderedPageBreak/>
              <w:t>94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0:07:22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50.00%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219</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0:07:05</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50.00%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153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0:06:21</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25.00%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0:06:10</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66.70%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0:05:43</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28.60%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204</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145</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0:04:59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60.00%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178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0:04:36</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62.50%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16</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167</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0:04:23</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27.30%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220</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129</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0:03:59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20.00%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5</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195</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103</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0:03:22</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25.00%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144</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0:02:12</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75.00%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206</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90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0:01:24</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25.00%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4</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178</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60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0:00:50</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100.00%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1</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212</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right"/>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80</w:t>
            </w:r>
          </w:p>
        </w:tc>
        <w:tc>
          <w:tcPr>
            <w:tcW w:w="1678"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0:00:47</w:t>
            </w:r>
          </w:p>
        </w:tc>
        <w:tc>
          <w:tcPr>
            <w:tcW w:w="1481"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0.00%</w:t>
            </w:r>
          </w:p>
        </w:tc>
        <w:tc>
          <w:tcPr>
            <w:tcW w:w="927" w:type="dxa"/>
            <w:tcBorders>
              <w:top w:val="nil"/>
              <w:left w:val="nil"/>
              <w:bottom w:val="single" w:sz="4" w:space="0" w:color="000000"/>
              <w:right w:val="single" w:sz="4" w:space="0" w:color="000000"/>
            </w:tcBorders>
            <w:shd w:val="clear" w:color="auto" w:fill="auto"/>
            <w:vAlign w:val="bottom"/>
            <w:hideMark/>
          </w:tcPr>
          <w:p w:rsidR="004A79D9" w:rsidRPr="004A79D9" w:rsidRDefault="004A79D9" w:rsidP="004A79D9">
            <w:pPr>
              <w:spacing w:after="0" w:line="240" w:lineRule="auto"/>
              <w:jc w:val="center"/>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3</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jc w:val="right"/>
              <w:rPr>
                <w:rFonts w:ascii="Calibri" w:eastAsia="Times New Roman" w:hAnsi="Calibri" w:cs="Times New Roman"/>
                <w:color w:val="000000"/>
                <w:sz w:val="22"/>
              </w:rPr>
            </w:pPr>
            <w:r w:rsidRPr="004A79D9">
              <w:rPr>
                <w:rFonts w:ascii="Calibri" w:eastAsia="Times New Roman" w:hAnsi="Calibri" w:cs="Times New Roman"/>
                <w:color w:val="000000"/>
                <w:sz w:val="22"/>
              </w:rPr>
              <w:t>193</w:t>
            </w:r>
          </w:p>
        </w:tc>
      </w:tr>
      <w:tr w:rsidR="004A79D9" w:rsidRPr="004A79D9" w:rsidTr="004A79D9">
        <w:trPr>
          <w:trHeight w:val="300"/>
          <w:jc w:val="center"/>
        </w:trPr>
        <w:tc>
          <w:tcPr>
            <w:tcW w:w="1434" w:type="dxa"/>
            <w:tcBorders>
              <w:top w:val="nil"/>
              <w:left w:val="single" w:sz="4" w:space="0" w:color="000000"/>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rPr>
                <w:rFonts w:ascii="Verdana" w:eastAsia="Times New Roman" w:hAnsi="Verdana" w:cs="Times New Roman"/>
                <w:color w:val="000000"/>
                <w:sz w:val="20"/>
                <w:szCs w:val="20"/>
              </w:rPr>
            </w:pPr>
            <w:r w:rsidRPr="004A79D9">
              <w:rPr>
                <w:rFonts w:ascii="Verdana" w:eastAsia="Times New Roman" w:hAnsi="Verdana" w:cs="Times New Roman"/>
                <w:color w:val="000000"/>
                <w:sz w:val="20"/>
                <w:szCs w:val="20"/>
              </w:rPr>
              <w:t> </w:t>
            </w:r>
          </w:p>
        </w:tc>
        <w:tc>
          <w:tcPr>
            <w:tcW w:w="1678"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b/>
                <w:bCs/>
                <w:color w:val="000000"/>
                <w:sz w:val="20"/>
                <w:szCs w:val="20"/>
              </w:rPr>
            </w:pPr>
            <w:r w:rsidRPr="004A79D9">
              <w:rPr>
                <w:rFonts w:ascii="Verdana" w:eastAsia="Times New Roman" w:hAnsi="Verdana" w:cs="Times New Roman"/>
                <w:b/>
                <w:bCs/>
                <w:color w:val="000000"/>
                <w:sz w:val="20"/>
                <w:szCs w:val="20"/>
              </w:rPr>
              <w:t>631:54:19</w:t>
            </w:r>
          </w:p>
        </w:tc>
        <w:tc>
          <w:tcPr>
            <w:tcW w:w="1481"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b/>
                <w:bCs/>
                <w:color w:val="000000"/>
                <w:sz w:val="20"/>
                <w:szCs w:val="20"/>
              </w:rPr>
            </w:pPr>
            <w:r w:rsidRPr="004A79D9">
              <w:rPr>
                <w:rFonts w:ascii="Verdana" w:eastAsia="Times New Roman" w:hAnsi="Verdana" w:cs="Times New Roman"/>
                <w:b/>
                <w:bCs/>
                <w:color w:val="000000"/>
                <w:sz w:val="20"/>
                <w:szCs w:val="20"/>
              </w:rPr>
              <w:t>80.70%</w:t>
            </w:r>
          </w:p>
        </w:tc>
        <w:tc>
          <w:tcPr>
            <w:tcW w:w="927" w:type="dxa"/>
            <w:tcBorders>
              <w:top w:val="nil"/>
              <w:left w:val="nil"/>
              <w:bottom w:val="single" w:sz="4" w:space="0" w:color="000000"/>
              <w:right w:val="single" w:sz="4" w:space="0" w:color="000000"/>
            </w:tcBorders>
            <w:shd w:val="clear" w:color="000000" w:fill="E5ECF9"/>
            <w:vAlign w:val="bottom"/>
            <w:hideMark/>
          </w:tcPr>
          <w:p w:rsidR="004A79D9" w:rsidRPr="004A79D9" w:rsidRDefault="004A79D9" w:rsidP="004A79D9">
            <w:pPr>
              <w:spacing w:after="0" w:line="240" w:lineRule="auto"/>
              <w:jc w:val="center"/>
              <w:rPr>
                <w:rFonts w:ascii="Verdana" w:eastAsia="Times New Roman" w:hAnsi="Verdana" w:cs="Times New Roman"/>
                <w:b/>
                <w:bCs/>
                <w:color w:val="000000"/>
                <w:sz w:val="20"/>
                <w:szCs w:val="20"/>
              </w:rPr>
            </w:pPr>
            <w:r w:rsidRPr="004A79D9">
              <w:rPr>
                <w:rFonts w:ascii="Verdana" w:eastAsia="Times New Roman" w:hAnsi="Verdana" w:cs="Times New Roman"/>
                <w:b/>
                <w:bCs/>
                <w:color w:val="000000"/>
                <w:sz w:val="20"/>
                <w:szCs w:val="20"/>
              </w:rPr>
              <w:t>71448</w:t>
            </w:r>
          </w:p>
        </w:tc>
        <w:tc>
          <w:tcPr>
            <w:tcW w:w="920" w:type="dxa"/>
            <w:tcBorders>
              <w:top w:val="nil"/>
              <w:left w:val="nil"/>
              <w:bottom w:val="single" w:sz="4" w:space="0" w:color="000000"/>
              <w:right w:val="single" w:sz="4" w:space="0" w:color="000000"/>
            </w:tcBorders>
            <w:shd w:val="clear" w:color="auto" w:fill="auto"/>
            <w:noWrap/>
            <w:vAlign w:val="bottom"/>
            <w:hideMark/>
          </w:tcPr>
          <w:p w:rsidR="004A79D9" w:rsidRPr="004A79D9" w:rsidRDefault="004A79D9" w:rsidP="004A79D9">
            <w:pPr>
              <w:spacing w:after="0" w:line="240" w:lineRule="auto"/>
              <w:rPr>
                <w:rFonts w:ascii="Calibri" w:eastAsia="Times New Roman" w:hAnsi="Calibri" w:cs="Times New Roman"/>
                <w:color w:val="000000"/>
                <w:sz w:val="22"/>
              </w:rPr>
            </w:pPr>
            <w:r w:rsidRPr="004A79D9">
              <w:rPr>
                <w:rFonts w:ascii="Calibri" w:eastAsia="Times New Roman" w:hAnsi="Calibri" w:cs="Times New Roman"/>
                <w:color w:val="000000"/>
                <w:sz w:val="22"/>
              </w:rPr>
              <w:t> </w:t>
            </w:r>
          </w:p>
        </w:tc>
      </w:tr>
    </w:tbl>
    <w:p w:rsidR="00DA6E9D" w:rsidRPr="00DA6E9D" w:rsidRDefault="00DA6E9D" w:rsidP="00DA6E9D">
      <w:pPr>
        <w:pStyle w:val="NoSpacing"/>
        <w:spacing w:line="480" w:lineRule="auto"/>
        <w:rPr>
          <w:b/>
        </w:rPr>
      </w:pPr>
    </w:p>
    <w:sectPr w:rsidR="00DA6E9D" w:rsidRPr="00DA6E9D" w:rsidSect="002C079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587" w:rsidRDefault="00207587" w:rsidP="007B03D8">
      <w:pPr>
        <w:spacing w:after="0" w:line="240" w:lineRule="auto"/>
      </w:pPr>
      <w:r>
        <w:separator/>
      </w:r>
    </w:p>
  </w:endnote>
  <w:endnote w:type="continuationSeparator" w:id="0">
    <w:p w:rsidR="00207587" w:rsidRDefault="00207587" w:rsidP="007B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587" w:rsidRDefault="00207587" w:rsidP="007B03D8">
      <w:pPr>
        <w:spacing w:after="0" w:line="240" w:lineRule="auto"/>
      </w:pPr>
      <w:r>
        <w:separator/>
      </w:r>
    </w:p>
  </w:footnote>
  <w:footnote w:type="continuationSeparator" w:id="0">
    <w:p w:rsidR="00207587" w:rsidRDefault="00207587" w:rsidP="007B0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091783"/>
      <w:docPartObj>
        <w:docPartGallery w:val="Page Numbers (Top of Page)"/>
        <w:docPartUnique/>
      </w:docPartObj>
    </w:sdtPr>
    <w:sdtContent>
      <w:p w:rsidR="004A79D9" w:rsidRDefault="004A79D9">
        <w:pPr>
          <w:pStyle w:val="Header"/>
          <w:jc w:val="right"/>
        </w:pPr>
        <w:fldSimple w:instr=" PAGE   \* MERGEFORMAT ">
          <w:r w:rsidR="004869E4">
            <w:rPr>
              <w:noProof/>
            </w:rPr>
            <w:t>9</w:t>
          </w:r>
        </w:fldSimple>
      </w:p>
    </w:sdtContent>
  </w:sdt>
  <w:p w:rsidR="004A79D9" w:rsidRDefault="004A79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72FD6"/>
    <w:multiLevelType w:val="hybridMultilevel"/>
    <w:tmpl w:val="D848E4AA"/>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1BE27E4"/>
    <w:multiLevelType w:val="hybridMultilevel"/>
    <w:tmpl w:val="33908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5DD74E3"/>
    <w:multiLevelType w:val="hybridMultilevel"/>
    <w:tmpl w:val="F4ECCD3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333EA7"/>
    <w:multiLevelType w:val="hybridMultilevel"/>
    <w:tmpl w:val="B2E6BDAE"/>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6"/>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A6E9D"/>
    <w:rsid w:val="00102CDF"/>
    <w:rsid w:val="001829C6"/>
    <w:rsid w:val="00207587"/>
    <w:rsid w:val="002C0798"/>
    <w:rsid w:val="00340D9D"/>
    <w:rsid w:val="0047253D"/>
    <w:rsid w:val="004869E4"/>
    <w:rsid w:val="004A79D9"/>
    <w:rsid w:val="006A59E7"/>
    <w:rsid w:val="007A0F7F"/>
    <w:rsid w:val="007A51E4"/>
    <w:rsid w:val="007B0253"/>
    <w:rsid w:val="007B03D8"/>
    <w:rsid w:val="007C6B3F"/>
    <w:rsid w:val="00821E9C"/>
    <w:rsid w:val="00822FC5"/>
    <w:rsid w:val="008A78AB"/>
    <w:rsid w:val="00A12883"/>
    <w:rsid w:val="00B17CEF"/>
    <w:rsid w:val="00B54DF5"/>
    <w:rsid w:val="00B765DD"/>
    <w:rsid w:val="00BB435E"/>
    <w:rsid w:val="00D44006"/>
    <w:rsid w:val="00DA6E9D"/>
    <w:rsid w:val="00DF330F"/>
    <w:rsid w:val="00EA259A"/>
    <w:rsid w:val="00F31C3C"/>
    <w:rsid w:val="00F97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253"/>
    <w:pPr>
      <w:spacing w:line="480" w:lineRule="auto"/>
    </w:pPr>
    <w:rPr>
      <w:rFonts w:ascii="Times New Roman" w:hAnsi="Times New Roman"/>
      <w:sz w:val="24"/>
    </w:rPr>
  </w:style>
  <w:style w:type="paragraph" w:styleId="Heading1">
    <w:name w:val="heading 1"/>
    <w:basedOn w:val="Normal"/>
    <w:next w:val="Normal"/>
    <w:link w:val="Heading1Char"/>
    <w:uiPriority w:val="99"/>
    <w:qFormat/>
    <w:rsid w:val="001829C6"/>
    <w:pPr>
      <w:keepNext/>
      <w:spacing w:after="0" w:line="240" w:lineRule="auto"/>
      <w:outlineLvl w:val="0"/>
    </w:pPr>
    <w:rPr>
      <w:rFonts w:eastAsiaTheme="minorEastAsia"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829C6"/>
    <w:rPr>
      <w:rFonts w:ascii="Times New Roman" w:eastAsiaTheme="minorEastAsia" w:hAnsi="Times New Roman" w:cs="Times New Roman"/>
      <w:b/>
      <w:bCs/>
      <w:sz w:val="24"/>
      <w:szCs w:val="24"/>
    </w:rPr>
  </w:style>
  <w:style w:type="paragraph" w:styleId="NoSpacing">
    <w:name w:val="No Spacing"/>
    <w:uiPriority w:val="1"/>
    <w:qFormat/>
    <w:rsid w:val="00DA6E9D"/>
    <w:pPr>
      <w:spacing w:after="0" w:line="240" w:lineRule="auto"/>
    </w:pPr>
    <w:rPr>
      <w:rFonts w:ascii="Times New Roman" w:hAnsi="Times New Roman"/>
      <w:sz w:val="24"/>
    </w:rPr>
  </w:style>
  <w:style w:type="paragraph" w:styleId="Header">
    <w:name w:val="header"/>
    <w:basedOn w:val="Normal"/>
    <w:link w:val="HeaderChar"/>
    <w:uiPriority w:val="99"/>
    <w:unhideWhenUsed/>
    <w:rsid w:val="007B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D8"/>
    <w:rPr>
      <w:rFonts w:ascii="Times New Roman" w:hAnsi="Times New Roman"/>
      <w:sz w:val="24"/>
    </w:rPr>
  </w:style>
  <w:style w:type="paragraph" w:styleId="Footer">
    <w:name w:val="footer"/>
    <w:basedOn w:val="Normal"/>
    <w:link w:val="FooterChar"/>
    <w:uiPriority w:val="99"/>
    <w:semiHidden/>
    <w:unhideWhenUsed/>
    <w:rsid w:val="007B03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03D8"/>
    <w:rPr>
      <w:rFonts w:ascii="Times New Roman" w:hAnsi="Times New Roman"/>
      <w:sz w:val="24"/>
    </w:rPr>
  </w:style>
  <w:style w:type="paragraph" w:styleId="ListParagraph">
    <w:name w:val="List Paragraph"/>
    <w:basedOn w:val="Normal"/>
    <w:uiPriority w:val="34"/>
    <w:qFormat/>
    <w:rsid w:val="006A59E7"/>
    <w:pPr>
      <w:spacing w:after="0" w:line="240" w:lineRule="auto"/>
      <w:ind w:left="720"/>
      <w:contextualSpacing/>
    </w:pPr>
    <w:rPr>
      <w:rFonts w:eastAsiaTheme="minorEastAsia" w:cs="Times New Roman"/>
      <w:szCs w:val="24"/>
    </w:rPr>
  </w:style>
  <w:style w:type="table" w:styleId="TableGrid">
    <w:name w:val="Table Grid"/>
    <w:basedOn w:val="TableNormal"/>
    <w:uiPriority w:val="59"/>
    <w:rsid w:val="006A59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798"/>
    <w:rPr>
      <w:rFonts w:ascii="Tahoma" w:hAnsi="Tahoma" w:cs="Tahoma"/>
      <w:sz w:val="16"/>
      <w:szCs w:val="16"/>
    </w:rPr>
  </w:style>
  <w:style w:type="paragraph" w:customStyle="1" w:styleId="Directions">
    <w:name w:val="Directions"/>
    <w:basedOn w:val="Normal"/>
    <w:rsid w:val="00F977D7"/>
    <w:pPr>
      <w:spacing w:after="0" w:line="240" w:lineRule="auto"/>
      <w:jc w:val="center"/>
    </w:pPr>
    <w:rPr>
      <w:rFonts w:ascii="Verdana" w:eastAsia="Calibri" w:hAnsi="Verdana" w:cs="Times New Roman"/>
      <w:sz w:val="16"/>
      <w:szCs w:val="16"/>
    </w:rPr>
  </w:style>
</w:styles>
</file>

<file path=word/webSettings.xml><?xml version="1.0" encoding="utf-8"?>
<w:webSettings xmlns:r="http://schemas.openxmlformats.org/officeDocument/2006/relationships" xmlns:w="http://schemas.openxmlformats.org/wordprocessingml/2006/main">
  <w:divs>
    <w:div w:id="482628803">
      <w:bodyDiv w:val="1"/>
      <w:marLeft w:val="0"/>
      <w:marRight w:val="0"/>
      <w:marTop w:val="0"/>
      <w:marBottom w:val="0"/>
      <w:divBdr>
        <w:top w:val="none" w:sz="0" w:space="0" w:color="auto"/>
        <w:left w:val="none" w:sz="0" w:space="0" w:color="auto"/>
        <w:bottom w:val="none" w:sz="0" w:space="0" w:color="auto"/>
        <w:right w:val="none" w:sz="0" w:space="0" w:color="auto"/>
      </w:divBdr>
    </w:div>
    <w:div w:id="965889367">
      <w:bodyDiv w:val="1"/>
      <w:marLeft w:val="0"/>
      <w:marRight w:val="0"/>
      <w:marTop w:val="0"/>
      <w:marBottom w:val="0"/>
      <w:divBdr>
        <w:top w:val="none" w:sz="0" w:space="0" w:color="auto"/>
        <w:left w:val="none" w:sz="0" w:space="0" w:color="auto"/>
        <w:bottom w:val="none" w:sz="0" w:space="0" w:color="auto"/>
        <w:right w:val="none" w:sz="0" w:space="0" w:color="auto"/>
      </w:divBdr>
    </w:div>
    <w:div w:id="1054620483">
      <w:bodyDiv w:val="1"/>
      <w:marLeft w:val="0"/>
      <w:marRight w:val="0"/>
      <w:marTop w:val="0"/>
      <w:marBottom w:val="0"/>
      <w:divBdr>
        <w:top w:val="none" w:sz="0" w:space="0" w:color="auto"/>
        <w:left w:val="none" w:sz="0" w:space="0" w:color="auto"/>
        <w:bottom w:val="none" w:sz="0" w:space="0" w:color="auto"/>
        <w:right w:val="none" w:sz="0" w:space="0" w:color="auto"/>
      </w:divBdr>
    </w:div>
    <w:div w:id="11731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non\Documents\Graduate%20Work\West%20Ga\Spring%202010%20MEDT%208480%20ProgramEval\questionairedata\questionaire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non\Documents\Graduate%20Work\West%20Ga\Spring%202010%20MEDT%208480%20ProgramEval\6th%20Grade%20Correlation%20MAPstudyislan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Questionnaire Data</a:t>
            </a:r>
          </a:p>
        </c:rich>
      </c:tx>
      <c:layout>
        <c:manualLayout>
          <c:xMode val="edge"/>
          <c:yMode val="edge"/>
          <c:x val="0.3845335506736593"/>
          <c:y val="2.9126213592233007E-2"/>
        </c:manualLayout>
      </c:layout>
    </c:title>
    <c:view3D>
      <c:rAngAx val="1"/>
    </c:view3D>
    <c:plotArea>
      <c:layout>
        <c:manualLayout>
          <c:layoutTarget val="inner"/>
          <c:xMode val="edge"/>
          <c:yMode val="edge"/>
          <c:x val="9.6721595118047093E-2"/>
          <c:y val="0.12092551537853895"/>
          <c:w val="0.88701561975208976"/>
          <c:h val="0.40673419463343774"/>
        </c:manualLayout>
      </c:layout>
      <c:bar3DChart>
        <c:barDir val="col"/>
        <c:grouping val="clustered"/>
        <c:ser>
          <c:idx val="0"/>
          <c:order val="0"/>
          <c:tx>
            <c:v>Average Rating</c:v>
          </c:tx>
          <c:cat>
            <c:strRef>
              <c:f>Sheet1!$A$3:$A$10</c:f>
              <c:strCache>
                <c:ptCount val="8"/>
                <c:pt idx="0">
                  <c:v>Study Island is a valued part of your instruction.</c:v>
                </c:pt>
                <c:pt idx="1">
                  <c:v>Study Island provides a valuable assessment of student proficiencies/deficiencies.</c:v>
                </c:pt>
                <c:pt idx="2">
                  <c:v>Students seem to enjoy working with the Study Island software.</c:v>
                </c:pt>
                <c:pt idx="3">
                  <c:v>Study Island is a good tool for student remediation.</c:v>
                </c:pt>
                <c:pt idx="4">
                  <c:v>Study Island is good practice for standardized testing.</c:v>
                </c:pt>
                <c:pt idx="5">
                  <c:v>The money spent on Study Island is wasted *(Reversed Coding)</c:v>
                </c:pt>
                <c:pt idx="6">
                  <c:v>You have seen little or no change in student achievement since implementing this program.  *(Reversed Coding)</c:v>
                </c:pt>
                <c:pt idx="7">
                  <c:v>You are comfortable using the program.  </c:v>
                </c:pt>
              </c:strCache>
            </c:strRef>
          </c:cat>
          <c:val>
            <c:numRef>
              <c:f>Sheet1!$G$3:$G$10</c:f>
              <c:numCache>
                <c:formatCode>General</c:formatCode>
                <c:ptCount val="8"/>
                <c:pt idx="0">
                  <c:v>2.5</c:v>
                </c:pt>
                <c:pt idx="1">
                  <c:v>2.17</c:v>
                </c:pt>
                <c:pt idx="2">
                  <c:v>1.83</c:v>
                </c:pt>
                <c:pt idx="3">
                  <c:v>2</c:v>
                </c:pt>
                <c:pt idx="4">
                  <c:v>1.83</c:v>
                </c:pt>
                <c:pt idx="5">
                  <c:v>1.75</c:v>
                </c:pt>
                <c:pt idx="6">
                  <c:v>2.58</c:v>
                </c:pt>
                <c:pt idx="7">
                  <c:v>1.75</c:v>
                </c:pt>
              </c:numCache>
            </c:numRef>
          </c:val>
        </c:ser>
        <c:shape val="box"/>
        <c:axId val="100880768"/>
        <c:axId val="100883072"/>
        <c:axId val="0"/>
      </c:bar3DChart>
      <c:catAx>
        <c:axId val="100880768"/>
        <c:scaling>
          <c:orientation val="minMax"/>
        </c:scaling>
        <c:axPos val="b"/>
        <c:majorTickMark val="none"/>
        <c:tickLblPos val="nextTo"/>
        <c:crossAx val="100883072"/>
        <c:crosses val="autoZero"/>
        <c:auto val="1"/>
        <c:lblAlgn val="ctr"/>
        <c:lblOffset val="100"/>
      </c:catAx>
      <c:valAx>
        <c:axId val="100883072"/>
        <c:scaling>
          <c:orientation val="minMax"/>
        </c:scaling>
        <c:axPos val="l"/>
        <c:majorGridlines/>
        <c:title/>
        <c:numFmt formatCode="General" sourceLinked="1"/>
        <c:majorTickMark val="none"/>
        <c:tickLblPos val="nextTo"/>
        <c:crossAx val="100880768"/>
        <c:crosses val="autoZero"/>
        <c:crossBetween val="between"/>
      </c:valAx>
      <c:dTable>
        <c:showHorzBorder val="1"/>
        <c:showVertBorder val="1"/>
        <c:showOutline val="1"/>
        <c:showKeys val="1"/>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MAP Test RIT Score Corrlation with </a:t>
            </a:r>
          </a:p>
          <a:p>
            <a:pPr>
              <a:defRPr/>
            </a:pPr>
            <a:r>
              <a:rPr lang="en-US"/>
              <a:t>Percentage Correct</a:t>
            </a:r>
            <a:r>
              <a:rPr lang="en-US" baseline="0"/>
              <a:t> in Study Island Program</a:t>
            </a:r>
            <a:endParaRPr lang="en-US"/>
          </a:p>
        </c:rich>
      </c:tx>
      <c:layout>
        <c:manualLayout>
          <c:xMode val="edge"/>
          <c:yMode val="edge"/>
          <c:x val="0.14631079533896096"/>
          <c:y val="2.5881079606284999E-2"/>
        </c:manualLayout>
      </c:layout>
    </c:title>
    <c:plotArea>
      <c:layout>
        <c:manualLayout>
          <c:layoutTarget val="inner"/>
          <c:xMode val="edge"/>
          <c:yMode val="edge"/>
          <c:x val="4.7125931967667394E-2"/>
          <c:y val="0.22966345607710223"/>
          <c:w val="0.80560048519831462"/>
          <c:h val="0.6847478461547668"/>
        </c:manualLayout>
      </c:layout>
      <c:scatterChart>
        <c:scatterStyle val="lineMarker"/>
        <c:ser>
          <c:idx val="0"/>
          <c:order val="0"/>
          <c:tx>
            <c:strRef>
              <c:f>'Study-4'!$E$1</c:f>
              <c:strCache>
                <c:ptCount val="1"/>
                <c:pt idx="0">
                  <c:v>MAP RIT Score</c:v>
                </c:pt>
              </c:strCache>
            </c:strRef>
          </c:tx>
          <c:spPr>
            <a:ln w="28575">
              <a:noFill/>
            </a:ln>
          </c:spPr>
          <c:xVal>
            <c:numRef>
              <c:f>'Study-4'!$C$2:$C$174</c:f>
              <c:numCache>
                <c:formatCode>0.00%</c:formatCode>
                <c:ptCount val="173"/>
                <c:pt idx="0">
                  <c:v>0.76300000000000012</c:v>
                </c:pt>
                <c:pt idx="1">
                  <c:v>0.91800000000000004</c:v>
                </c:pt>
                <c:pt idx="2">
                  <c:v>0.92200000000000004</c:v>
                </c:pt>
                <c:pt idx="3">
                  <c:v>0.90600000000000003</c:v>
                </c:pt>
                <c:pt idx="4">
                  <c:v>0.92600000000000005</c:v>
                </c:pt>
                <c:pt idx="5">
                  <c:v>0.94499999999999995</c:v>
                </c:pt>
                <c:pt idx="6">
                  <c:v>0.95800000000000007</c:v>
                </c:pt>
                <c:pt idx="7">
                  <c:v>0.9</c:v>
                </c:pt>
                <c:pt idx="8">
                  <c:v>0.92100000000000004</c:v>
                </c:pt>
                <c:pt idx="9">
                  <c:v>0.83200000000000007</c:v>
                </c:pt>
                <c:pt idx="10">
                  <c:v>0.91100000000000003</c:v>
                </c:pt>
                <c:pt idx="11">
                  <c:v>0.87800000000000011</c:v>
                </c:pt>
                <c:pt idx="12">
                  <c:v>0.94099999999999995</c:v>
                </c:pt>
                <c:pt idx="13">
                  <c:v>0.78700000000000003</c:v>
                </c:pt>
                <c:pt idx="14">
                  <c:v>0.93400000000000005</c:v>
                </c:pt>
                <c:pt idx="15">
                  <c:v>0.87200000000000011</c:v>
                </c:pt>
                <c:pt idx="16">
                  <c:v>0.83300000000000007</c:v>
                </c:pt>
                <c:pt idx="17">
                  <c:v>0.96800000000000008</c:v>
                </c:pt>
                <c:pt idx="18">
                  <c:v>0.90100000000000002</c:v>
                </c:pt>
                <c:pt idx="19">
                  <c:v>0.76000000000000012</c:v>
                </c:pt>
                <c:pt idx="20">
                  <c:v>0.85500000000000009</c:v>
                </c:pt>
                <c:pt idx="21">
                  <c:v>0.8630000000000001</c:v>
                </c:pt>
                <c:pt idx="22">
                  <c:v>0.63500000000000012</c:v>
                </c:pt>
                <c:pt idx="23">
                  <c:v>0.93700000000000017</c:v>
                </c:pt>
                <c:pt idx="24">
                  <c:v>0.95000000000000007</c:v>
                </c:pt>
                <c:pt idx="25">
                  <c:v>0.96400000000000008</c:v>
                </c:pt>
                <c:pt idx="26">
                  <c:v>0.75100000000000011</c:v>
                </c:pt>
                <c:pt idx="27">
                  <c:v>0.81100000000000005</c:v>
                </c:pt>
                <c:pt idx="28">
                  <c:v>0.70700000000000007</c:v>
                </c:pt>
                <c:pt idx="29">
                  <c:v>0.7380000000000001</c:v>
                </c:pt>
                <c:pt idx="30">
                  <c:v>0.87000000000000011</c:v>
                </c:pt>
                <c:pt idx="31">
                  <c:v>0.94899999999999995</c:v>
                </c:pt>
                <c:pt idx="32">
                  <c:v>0.83900000000000008</c:v>
                </c:pt>
                <c:pt idx="33">
                  <c:v>0.77300000000000013</c:v>
                </c:pt>
                <c:pt idx="34">
                  <c:v>0.76500000000000012</c:v>
                </c:pt>
                <c:pt idx="35">
                  <c:v>0.7350000000000001</c:v>
                </c:pt>
                <c:pt idx="36">
                  <c:v>0.69799999999999995</c:v>
                </c:pt>
                <c:pt idx="37">
                  <c:v>0.7410000000000001</c:v>
                </c:pt>
                <c:pt idx="38">
                  <c:v>0.7380000000000001</c:v>
                </c:pt>
                <c:pt idx="39">
                  <c:v>0.68200000000000005</c:v>
                </c:pt>
                <c:pt idx="40">
                  <c:v>0.69899999999999995</c:v>
                </c:pt>
                <c:pt idx="41">
                  <c:v>0.81399999999999995</c:v>
                </c:pt>
                <c:pt idx="42">
                  <c:v>0.83900000000000008</c:v>
                </c:pt>
                <c:pt idx="43">
                  <c:v>0.84500000000000008</c:v>
                </c:pt>
                <c:pt idx="44">
                  <c:v>0.71300000000000008</c:v>
                </c:pt>
                <c:pt idx="45">
                  <c:v>0.70700000000000007</c:v>
                </c:pt>
                <c:pt idx="46">
                  <c:v>0.90200000000000002</c:v>
                </c:pt>
                <c:pt idx="47">
                  <c:v>0.77300000000000013</c:v>
                </c:pt>
                <c:pt idx="48">
                  <c:v>0.88500000000000001</c:v>
                </c:pt>
                <c:pt idx="49">
                  <c:v>0.78200000000000003</c:v>
                </c:pt>
                <c:pt idx="50">
                  <c:v>0.79800000000000004</c:v>
                </c:pt>
                <c:pt idx="51">
                  <c:v>0.66400000000000015</c:v>
                </c:pt>
                <c:pt idx="52">
                  <c:v>0.6170000000000001</c:v>
                </c:pt>
                <c:pt idx="53">
                  <c:v>0.62600000000000011</c:v>
                </c:pt>
                <c:pt idx="54">
                  <c:v>0.32600000000000007</c:v>
                </c:pt>
                <c:pt idx="55">
                  <c:v>0.71200000000000008</c:v>
                </c:pt>
                <c:pt idx="56">
                  <c:v>0.76000000000000012</c:v>
                </c:pt>
                <c:pt idx="57">
                  <c:v>0.7360000000000001</c:v>
                </c:pt>
                <c:pt idx="58">
                  <c:v>0.71200000000000008</c:v>
                </c:pt>
                <c:pt idx="59">
                  <c:v>0.63500000000000012</c:v>
                </c:pt>
                <c:pt idx="60">
                  <c:v>0.7350000000000001</c:v>
                </c:pt>
                <c:pt idx="61">
                  <c:v>0.75000000000000011</c:v>
                </c:pt>
                <c:pt idx="62">
                  <c:v>0.64200000000000013</c:v>
                </c:pt>
                <c:pt idx="63">
                  <c:v>0.65400000000000014</c:v>
                </c:pt>
                <c:pt idx="64">
                  <c:v>0.62400000000000011</c:v>
                </c:pt>
                <c:pt idx="65">
                  <c:v>0.78500000000000003</c:v>
                </c:pt>
                <c:pt idx="66">
                  <c:v>0.51700000000000002</c:v>
                </c:pt>
                <c:pt idx="67">
                  <c:v>0.80800000000000005</c:v>
                </c:pt>
                <c:pt idx="68">
                  <c:v>0.60500000000000009</c:v>
                </c:pt>
                <c:pt idx="69">
                  <c:v>0.62300000000000011</c:v>
                </c:pt>
                <c:pt idx="70">
                  <c:v>0.53300000000000003</c:v>
                </c:pt>
                <c:pt idx="71">
                  <c:v>0.35500000000000004</c:v>
                </c:pt>
                <c:pt idx="72">
                  <c:v>0.74800000000000011</c:v>
                </c:pt>
                <c:pt idx="73">
                  <c:v>0.58099999999999996</c:v>
                </c:pt>
                <c:pt idx="74">
                  <c:v>0.72200000000000009</c:v>
                </c:pt>
                <c:pt idx="75">
                  <c:v>0.43500000000000005</c:v>
                </c:pt>
                <c:pt idx="76">
                  <c:v>0.81799999999999995</c:v>
                </c:pt>
                <c:pt idx="77">
                  <c:v>0.71500000000000008</c:v>
                </c:pt>
                <c:pt idx="78">
                  <c:v>0.80800000000000005</c:v>
                </c:pt>
                <c:pt idx="79">
                  <c:v>0.54500000000000004</c:v>
                </c:pt>
                <c:pt idx="80">
                  <c:v>0.62400000000000011</c:v>
                </c:pt>
                <c:pt idx="81">
                  <c:v>0.55000000000000004</c:v>
                </c:pt>
                <c:pt idx="82">
                  <c:v>0.51400000000000001</c:v>
                </c:pt>
                <c:pt idx="83">
                  <c:v>0.4220000000000001</c:v>
                </c:pt>
                <c:pt idx="84">
                  <c:v>0.4890000000000001</c:v>
                </c:pt>
                <c:pt idx="85">
                  <c:v>0.52900000000000003</c:v>
                </c:pt>
                <c:pt idx="86">
                  <c:v>0.57099999999999995</c:v>
                </c:pt>
                <c:pt idx="87">
                  <c:v>0.7350000000000001</c:v>
                </c:pt>
                <c:pt idx="88">
                  <c:v>0.4850000000000001</c:v>
                </c:pt>
                <c:pt idx="89">
                  <c:v>0.63500000000000012</c:v>
                </c:pt>
                <c:pt idx="90">
                  <c:v>0.54900000000000004</c:v>
                </c:pt>
                <c:pt idx="91">
                  <c:v>0.7390000000000001</c:v>
                </c:pt>
                <c:pt idx="92">
                  <c:v>0.66100000000000014</c:v>
                </c:pt>
                <c:pt idx="93">
                  <c:v>0.65600000000000014</c:v>
                </c:pt>
                <c:pt idx="94">
                  <c:v>0.77400000000000013</c:v>
                </c:pt>
                <c:pt idx="95">
                  <c:v>0.62100000000000011</c:v>
                </c:pt>
                <c:pt idx="96">
                  <c:v>0.76100000000000012</c:v>
                </c:pt>
                <c:pt idx="97">
                  <c:v>0.40300000000000002</c:v>
                </c:pt>
                <c:pt idx="98">
                  <c:v>0.58399999999999996</c:v>
                </c:pt>
                <c:pt idx="99">
                  <c:v>0.56499999999999995</c:v>
                </c:pt>
                <c:pt idx="100">
                  <c:v>0.63000000000000012</c:v>
                </c:pt>
                <c:pt idx="101">
                  <c:v>0.65200000000000014</c:v>
                </c:pt>
                <c:pt idx="102">
                  <c:v>0.59599999999999997</c:v>
                </c:pt>
                <c:pt idx="103">
                  <c:v>0.32700000000000007</c:v>
                </c:pt>
                <c:pt idx="104">
                  <c:v>0.69799999999999995</c:v>
                </c:pt>
                <c:pt idx="105">
                  <c:v>0.51100000000000001</c:v>
                </c:pt>
                <c:pt idx="106">
                  <c:v>0.65000000000000013</c:v>
                </c:pt>
                <c:pt idx="107">
                  <c:v>0.41900000000000004</c:v>
                </c:pt>
                <c:pt idx="108">
                  <c:v>0.43400000000000005</c:v>
                </c:pt>
                <c:pt idx="109">
                  <c:v>0.50900000000000001</c:v>
                </c:pt>
                <c:pt idx="110">
                  <c:v>0.60200000000000009</c:v>
                </c:pt>
                <c:pt idx="111">
                  <c:v>0.42000000000000004</c:v>
                </c:pt>
                <c:pt idx="112">
                  <c:v>0.33100000000000007</c:v>
                </c:pt>
                <c:pt idx="113">
                  <c:v>0.87700000000000011</c:v>
                </c:pt>
                <c:pt idx="114">
                  <c:v>0.63900000000000012</c:v>
                </c:pt>
                <c:pt idx="115">
                  <c:v>0.60500000000000009</c:v>
                </c:pt>
                <c:pt idx="116">
                  <c:v>0.66700000000000015</c:v>
                </c:pt>
                <c:pt idx="117">
                  <c:v>0.40800000000000003</c:v>
                </c:pt>
                <c:pt idx="118">
                  <c:v>0.47500000000000003</c:v>
                </c:pt>
                <c:pt idx="119">
                  <c:v>0.87000000000000011</c:v>
                </c:pt>
                <c:pt idx="120">
                  <c:v>0.70200000000000007</c:v>
                </c:pt>
                <c:pt idx="121">
                  <c:v>0.54500000000000004</c:v>
                </c:pt>
                <c:pt idx="122">
                  <c:v>0.54300000000000004</c:v>
                </c:pt>
                <c:pt idx="123">
                  <c:v>0.67900000000000016</c:v>
                </c:pt>
                <c:pt idx="124">
                  <c:v>0.55900000000000005</c:v>
                </c:pt>
                <c:pt idx="125">
                  <c:v>0.5</c:v>
                </c:pt>
                <c:pt idx="126">
                  <c:v>0.6180000000000001</c:v>
                </c:pt>
                <c:pt idx="127">
                  <c:v>0.28200000000000003</c:v>
                </c:pt>
                <c:pt idx="128">
                  <c:v>0.5</c:v>
                </c:pt>
                <c:pt idx="129">
                  <c:v>0.4860000000000001</c:v>
                </c:pt>
                <c:pt idx="130">
                  <c:v>0.47800000000000004</c:v>
                </c:pt>
                <c:pt idx="131">
                  <c:v>0.51500000000000001</c:v>
                </c:pt>
                <c:pt idx="132">
                  <c:v>0.46700000000000008</c:v>
                </c:pt>
                <c:pt idx="133">
                  <c:v>0.76700000000000013</c:v>
                </c:pt>
                <c:pt idx="134">
                  <c:v>0.82099999999999995</c:v>
                </c:pt>
                <c:pt idx="135">
                  <c:v>0.75000000000000011</c:v>
                </c:pt>
                <c:pt idx="136">
                  <c:v>0.45</c:v>
                </c:pt>
                <c:pt idx="137">
                  <c:v>0.70500000000000007</c:v>
                </c:pt>
                <c:pt idx="138">
                  <c:v>0.27</c:v>
                </c:pt>
                <c:pt idx="139">
                  <c:v>0.48100000000000004</c:v>
                </c:pt>
                <c:pt idx="140">
                  <c:v>0.53800000000000003</c:v>
                </c:pt>
                <c:pt idx="141">
                  <c:v>0.35000000000000003</c:v>
                </c:pt>
                <c:pt idx="142">
                  <c:v>0.68300000000000005</c:v>
                </c:pt>
                <c:pt idx="143">
                  <c:v>0.35600000000000004</c:v>
                </c:pt>
                <c:pt idx="144">
                  <c:v>0.43200000000000005</c:v>
                </c:pt>
                <c:pt idx="145">
                  <c:v>0.57900000000000007</c:v>
                </c:pt>
                <c:pt idx="146">
                  <c:v>0.59</c:v>
                </c:pt>
                <c:pt idx="147">
                  <c:v>0.57099999999999995</c:v>
                </c:pt>
                <c:pt idx="148">
                  <c:v>0.25</c:v>
                </c:pt>
                <c:pt idx="149">
                  <c:v>0.35300000000000004</c:v>
                </c:pt>
                <c:pt idx="150">
                  <c:v>0.26300000000000001</c:v>
                </c:pt>
                <c:pt idx="151">
                  <c:v>0.4210000000000001</c:v>
                </c:pt>
                <c:pt idx="152">
                  <c:v>0.30800000000000005</c:v>
                </c:pt>
                <c:pt idx="153">
                  <c:v>0.45500000000000002</c:v>
                </c:pt>
                <c:pt idx="154">
                  <c:v>0.15400000000000003</c:v>
                </c:pt>
                <c:pt idx="155">
                  <c:v>0.57099999999999995</c:v>
                </c:pt>
                <c:pt idx="156">
                  <c:v>0.33300000000000007</c:v>
                </c:pt>
                <c:pt idx="157">
                  <c:v>0.5</c:v>
                </c:pt>
                <c:pt idx="158">
                  <c:v>0.5</c:v>
                </c:pt>
                <c:pt idx="159">
                  <c:v>0.5</c:v>
                </c:pt>
                <c:pt idx="160">
                  <c:v>0.25</c:v>
                </c:pt>
                <c:pt idx="161">
                  <c:v>0.66700000000000015</c:v>
                </c:pt>
                <c:pt idx="162">
                  <c:v>0.28600000000000003</c:v>
                </c:pt>
                <c:pt idx="163">
                  <c:v>0.60000000000000009</c:v>
                </c:pt>
                <c:pt idx="164">
                  <c:v>0.62500000000000011</c:v>
                </c:pt>
                <c:pt idx="165">
                  <c:v>0.27300000000000002</c:v>
                </c:pt>
                <c:pt idx="166">
                  <c:v>0.2</c:v>
                </c:pt>
                <c:pt idx="167">
                  <c:v>0.25</c:v>
                </c:pt>
                <c:pt idx="168">
                  <c:v>0.75000000000000011</c:v>
                </c:pt>
                <c:pt idx="169">
                  <c:v>0.25</c:v>
                </c:pt>
                <c:pt idx="170">
                  <c:v>1</c:v>
                </c:pt>
                <c:pt idx="171">
                  <c:v>0</c:v>
                </c:pt>
                <c:pt idx="172">
                  <c:v>0.80700000000000005</c:v>
                </c:pt>
              </c:numCache>
            </c:numRef>
          </c:xVal>
          <c:yVal>
            <c:numRef>
              <c:f>'Study-4'!$E$2:$E$174</c:f>
              <c:numCache>
                <c:formatCode>General</c:formatCode>
                <c:ptCount val="173"/>
                <c:pt idx="0">
                  <c:v>227</c:v>
                </c:pt>
                <c:pt idx="1">
                  <c:v>227</c:v>
                </c:pt>
                <c:pt idx="2">
                  <c:v>204</c:v>
                </c:pt>
                <c:pt idx="3">
                  <c:v>193</c:v>
                </c:pt>
                <c:pt idx="4">
                  <c:v>231</c:v>
                </c:pt>
                <c:pt idx="5">
                  <c:v>219</c:v>
                </c:pt>
                <c:pt idx="6">
                  <c:v>216</c:v>
                </c:pt>
                <c:pt idx="7">
                  <c:v>219</c:v>
                </c:pt>
                <c:pt idx="8">
                  <c:v>211</c:v>
                </c:pt>
                <c:pt idx="9">
                  <c:v>211</c:v>
                </c:pt>
                <c:pt idx="10">
                  <c:v>224</c:v>
                </c:pt>
                <c:pt idx="11">
                  <c:v>204</c:v>
                </c:pt>
                <c:pt idx="12">
                  <c:v>238</c:v>
                </c:pt>
                <c:pt idx="13">
                  <c:v>214</c:v>
                </c:pt>
                <c:pt idx="14">
                  <c:v>201</c:v>
                </c:pt>
                <c:pt idx="15">
                  <c:v>214</c:v>
                </c:pt>
                <c:pt idx="16">
                  <c:v>215</c:v>
                </c:pt>
                <c:pt idx="17">
                  <c:v>216</c:v>
                </c:pt>
                <c:pt idx="18">
                  <c:v>207</c:v>
                </c:pt>
                <c:pt idx="19">
                  <c:v>233</c:v>
                </c:pt>
                <c:pt idx="20">
                  <c:v>209</c:v>
                </c:pt>
                <c:pt idx="21">
                  <c:v>209</c:v>
                </c:pt>
                <c:pt idx="22">
                  <c:v>205</c:v>
                </c:pt>
                <c:pt idx="23">
                  <c:v>202</c:v>
                </c:pt>
                <c:pt idx="24">
                  <c:v>221</c:v>
                </c:pt>
                <c:pt idx="25">
                  <c:v>222</c:v>
                </c:pt>
                <c:pt idx="26">
                  <c:v>229</c:v>
                </c:pt>
                <c:pt idx="27">
                  <c:v>232</c:v>
                </c:pt>
                <c:pt idx="28">
                  <c:v>232</c:v>
                </c:pt>
                <c:pt idx="29">
                  <c:v>206</c:v>
                </c:pt>
                <c:pt idx="30">
                  <c:v>248</c:v>
                </c:pt>
                <c:pt idx="31">
                  <c:v>214</c:v>
                </c:pt>
                <c:pt idx="32">
                  <c:v>216</c:v>
                </c:pt>
                <c:pt idx="33">
                  <c:v>216</c:v>
                </c:pt>
                <c:pt idx="34">
                  <c:v>220</c:v>
                </c:pt>
                <c:pt idx="35">
                  <c:v>203</c:v>
                </c:pt>
                <c:pt idx="36">
                  <c:v>215</c:v>
                </c:pt>
                <c:pt idx="37">
                  <c:v>202</c:v>
                </c:pt>
                <c:pt idx="38">
                  <c:v>215</c:v>
                </c:pt>
                <c:pt idx="39">
                  <c:v>232</c:v>
                </c:pt>
                <c:pt idx="40">
                  <c:v>231</c:v>
                </c:pt>
                <c:pt idx="41">
                  <c:v>217</c:v>
                </c:pt>
                <c:pt idx="42">
                  <c:v>236</c:v>
                </c:pt>
                <c:pt idx="43">
                  <c:v>196</c:v>
                </c:pt>
                <c:pt idx="44">
                  <c:v>240</c:v>
                </c:pt>
                <c:pt idx="45">
                  <c:v>226</c:v>
                </c:pt>
                <c:pt idx="46">
                  <c:v>246</c:v>
                </c:pt>
                <c:pt idx="47">
                  <c:v>208</c:v>
                </c:pt>
                <c:pt idx="48">
                  <c:v>236</c:v>
                </c:pt>
                <c:pt idx="49">
                  <c:v>239</c:v>
                </c:pt>
                <c:pt idx="50">
                  <c:v>199</c:v>
                </c:pt>
                <c:pt idx="51">
                  <c:v>216</c:v>
                </c:pt>
                <c:pt idx="52">
                  <c:v>227</c:v>
                </c:pt>
                <c:pt idx="53">
                  <c:v>209</c:v>
                </c:pt>
                <c:pt idx="54">
                  <c:v>175</c:v>
                </c:pt>
                <c:pt idx="55">
                  <c:v>219</c:v>
                </c:pt>
                <c:pt idx="56">
                  <c:v>193</c:v>
                </c:pt>
                <c:pt idx="57">
                  <c:v>209</c:v>
                </c:pt>
                <c:pt idx="58">
                  <c:v>221</c:v>
                </c:pt>
                <c:pt idx="59">
                  <c:v>225</c:v>
                </c:pt>
                <c:pt idx="60">
                  <c:v>203</c:v>
                </c:pt>
                <c:pt idx="61">
                  <c:v>231</c:v>
                </c:pt>
                <c:pt idx="62">
                  <c:v>226</c:v>
                </c:pt>
                <c:pt idx="63">
                  <c:v>212</c:v>
                </c:pt>
                <c:pt idx="64">
                  <c:v>218</c:v>
                </c:pt>
                <c:pt idx="65">
                  <c:v>217</c:v>
                </c:pt>
                <c:pt idx="66">
                  <c:v>219</c:v>
                </c:pt>
                <c:pt idx="67">
                  <c:v>214</c:v>
                </c:pt>
                <c:pt idx="68">
                  <c:v>212</c:v>
                </c:pt>
                <c:pt idx="69">
                  <c:v>216</c:v>
                </c:pt>
                <c:pt idx="70">
                  <c:v>203</c:v>
                </c:pt>
                <c:pt idx="71">
                  <c:v>170</c:v>
                </c:pt>
                <c:pt idx="72">
                  <c:v>234</c:v>
                </c:pt>
                <c:pt idx="73">
                  <c:v>213</c:v>
                </c:pt>
                <c:pt idx="74">
                  <c:v>215</c:v>
                </c:pt>
                <c:pt idx="75">
                  <c:v>197</c:v>
                </c:pt>
                <c:pt idx="76">
                  <c:v>237</c:v>
                </c:pt>
                <c:pt idx="77">
                  <c:v>223</c:v>
                </c:pt>
                <c:pt idx="78">
                  <c:v>230</c:v>
                </c:pt>
                <c:pt idx="79">
                  <c:v>211</c:v>
                </c:pt>
                <c:pt idx="80">
                  <c:v>211</c:v>
                </c:pt>
                <c:pt idx="81">
                  <c:v>219</c:v>
                </c:pt>
                <c:pt idx="82">
                  <c:v>207</c:v>
                </c:pt>
                <c:pt idx="83">
                  <c:v>199</c:v>
                </c:pt>
                <c:pt idx="84">
                  <c:v>191</c:v>
                </c:pt>
                <c:pt idx="85">
                  <c:v>167</c:v>
                </c:pt>
                <c:pt idx="86">
                  <c:v>207</c:v>
                </c:pt>
                <c:pt idx="87">
                  <c:v>214</c:v>
                </c:pt>
                <c:pt idx="88">
                  <c:v>202</c:v>
                </c:pt>
                <c:pt idx="89">
                  <c:v>204</c:v>
                </c:pt>
                <c:pt idx="90">
                  <c:v>213</c:v>
                </c:pt>
                <c:pt idx="91">
                  <c:v>223</c:v>
                </c:pt>
                <c:pt idx="92">
                  <c:v>216</c:v>
                </c:pt>
                <c:pt idx="93">
                  <c:v>204</c:v>
                </c:pt>
                <c:pt idx="94">
                  <c:v>217</c:v>
                </c:pt>
                <c:pt idx="95">
                  <c:v>221</c:v>
                </c:pt>
                <c:pt idx="96">
                  <c:v>238</c:v>
                </c:pt>
                <c:pt idx="97">
                  <c:v>184</c:v>
                </c:pt>
                <c:pt idx="98">
                  <c:v>202</c:v>
                </c:pt>
                <c:pt idx="99">
                  <c:v>232</c:v>
                </c:pt>
                <c:pt idx="100">
                  <c:v>207</c:v>
                </c:pt>
                <c:pt idx="101">
                  <c:v>221</c:v>
                </c:pt>
                <c:pt idx="102">
                  <c:v>203</c:v>
                </c:pt>
                <c:pt idx="103">
                  <c:v>200</c:v>
                </c:pt>
                <c:pt idx="104">
                  <c:v>234</c:v>
                </c:pt>
                <c:pt idx="105">
                  <c:v>208</c:v>
                </c:pt>
                <c:pt idx="106">
                  <c:v>233</c:v>
                </c:pt>
                <c:pt idx="107">
                  <c:v>202</c:v>
                </c:pt>
                <c:pt idx="108">
                  <c:v>221</c:v>
                </c:pt>
                <c:pt idx="109">
                  <c:v>206</c:v>
                </c:pt>
                <c:pt idx="110">
                  <c:v>202</c:v>
                </c:pt>
                <c:pt idx="111">
                  <c:v>185</c:v>
                </c:pt>
                <c:pt idx="112">
                  <c:v>179</c:v>
                </c:pt>
                <c:pt idx="113">
                  <c:v>227</c:v>
                </c:pt>
                <c:pt idx="114">
                  <c:v>212</c:v>
                </c:pt>
                <c:pt idx="115">
                  <c:v>206</c:v>
                </c:pt>
                <c:pt idx="116">
                  <c:v>216</c:v>
                </c:pt>
                <c:pt idx="117">
                  <c:v>229</c:v>
                </c:pt>
                <c:pt idx="118">
                  <c:v>209</c:v>
                </c:pt>
                <c:pt idx="119">
                  <c:v>215</c:v>
                </c:pt>
                <c:pt idx="120">
                  <c:v>233</c:v>
                </c:pt>
                <c:pt idx="121">
                  <c:v>196</c:v>
                </c:pt>
                <c:pt idx="122">
                  <c:v>208</c:v>
                </c:pt>
                <c:pt idx="123">
                  <c:v>220</c:v>
                </c:pt>
                <c:pt idx="124">
                  <c:v>210</c:v>
                </c:pt>
                <c:pt idx="125">
                  <c:v>206</c:v>
                </c:pt>
                <c:pt idx="126">
                  <c:v>188</c:v>
                </c:pt>
                <c:pt idx="127">
                  <c:v>187</c:v>
                </c:pt>
                <c:pt idx="128">
                  <c:v>205</c:v>
                </c:pt>
                <c:pt idx="129">
                  <c:v>206</c:v>
                </c:pt>
                <c:pt idx="130">
                  <c:v>191</c:v>
                </c:pt>
                <c:pt idx="131">
                  <c:v>199</c:v>
                </c:pt>
                <c:pt idx="132">
                  <c:v>210</c:v>
                </c:pt>
                <c:pt idx="133">
                  <c:v>216</c:v>
                </c:pt>
                <c:pt idx="134">
                  <c:v>211</c:v>
                </c:pt>
                <c:pt idx="135">
                  <c:v>224</c:v>
                </c:pt>
                <c:pt idx="136">
                  <c:v>206</c:v>
                </c:pt>
                <c:pt idx="137">
                  <c:v>203</c:v>
                </c:pt>
                <c:pt idx="138">
                  <c:v>172</c:v>
                </c:pt>
                <c:pt idx="139">
                  <c:v>188</c:v>
                </c:pt>
                <c:pt idx="140">
                  <c:v>205</c:v>
                </c:pt>
                <c:pt idx="141">
                  <c:v>202</c:v>
                </c:pt>
                <c:pt idx="142">
                  <c:v>200</c:v>
                </c:pt>
                <c:pt idx="143">
                  <c:v>189</c:v>
                </c:pt>
                <c:pt idx="144">
                  <c:v>207</c:v>
                </c:pt>
                <c:pt idx="145">
                  <c:v>226</c:v>
                </c:pt>
                <c:pt idx="146">
                  <c:v>204</c:v>
                </c:pt>
                <c:pt idx="147">
                  <c:v>220</c:v>
                </c:pt>
                <c:pt idx="148">
                  <c:v>174</c:v>
                </c:pt>
                <c:pt idx="149">
                  <c:v>197</c:v>
                </c:pt>
                <c:pt idx="150">
                  <c:v>207</c:v>
                </c:pt>
                <c:pt idx="151">
                  <c:v>215</c:v>
                </c:pt>
                <c:pt idx="152">
                  <c:v>202</c:v>
                </c:pt>
                <c:pt idx="153">
                  <c:v>207</c:v>
                </c:pt>
                <c:pt idx="154">
                  <c:v>211</c:v>
                </c:pt>
                <c:pt idx="155">
                  <c:v>231</c:v>
                </c:pt>
                <c:pt idx="156">
                  <c:v>211</c:v>
                </c:pt>
                <c:pt idx="157">
                  <c:v>218</c:v>
                </c:pt>
                <c:pt idx="158">
                  <c:v>219</c:v>
                </c:pt>
                <c:pt idx="159">
                  <c:v>224</c:v>
                </c:pt>
                <c:pt idx="160">
                  <c:v>193</c:v>
                </c:pt>
                <c:pt idx="161">
                  <c:v>215</c:v>
                </c:pt>
                <c:pt idx="162">
                  <c:v>204</c:v>
                </c:pt>
                <c:pt idx="163">
                  <c:v>178</c:v>
                </c:pt>
                <c:pt idx="164">
                  <c:v>167</c:v>
                </c:pt>
                <c:pt idx="165">
                  <c:v>220</c:v>
                </c:pt>
                <c:pt idx="166">
                  <c:v>195</c:v>
                </c:pt>
                <c:pt idx="167">
                  <c:v>216</c:v>
                </c:pt>
                <c:pt idx="168">
                  <c:v>206</c:v>
                </c:pt>
                <c:pt idx="169">
                  <c:v>178</c:v>
                </c:pt>
                <c:pt idx="170">
                  <c:v>212</c:v>
                </c:pt>
                <c:pt idx="171">
                  <c:v>193</c:v>
                </c:pt>
              </c:numCache>
            </c:numRef>
          </c:yVal>
        </c:ser>
        <c:axId val="109087360"/>
        <c:axId val="110851584"/>
      </c:scatterChart>
      <c:valAx>
        <c:axId val="109087360"/>
        <c:scaling>
          <c:orientation val="minMax"/>
        </c:scaling>
        <c:axPos val="b"/>
        <c:numFmt formatCode="0.00%" sourceLinked="1"/>
        <c:tickLblPos val="nextTo"/>
        <c:crossAx val="110851584"/>
        <c:crosses val="autoZero"/>
        <c:crossBetween val="midCat"/>
      </c:valAx>
      <c:valAx>
        <c:axId val="110851584"/>
        <c:scaling>
          <c:orientation val="minMax"/>
        </c:scaling>
        <c:axPos val="l"/>
        <c:majorGridlines/>
        <c:numFmt formatCode="General" sourceLinked="1"/>
        <c:tickLblPos val="nextTo"/>
        <c:crossAx val="109087360"/>
        <c:crosses val="autoZero"/>
        <c:crossBetween val="midCat"/>
      </c:valAx>
    </c:plotArea>
    <c:legend>
      <c:legendPos val="r"/>
      <c:layout>
        <c:manualLayout>
          <c:xMode val="edge"/>
          <c:yMode val="edge"/>
          <c:x val="0.85397736729639895"/>
          <c:y val="3.227202237025284E-2"/>
          <c:w val="0.12680618624990123"/>
          <c:h val="0.12624823805112459"/>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19</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Canon</cp:lastModifiedBy>
  <cp:revision>3</cp:revision>
  <dcterms:created xsi:type="dcterms:W3CDTF">2010-04-11T20:23:00Z</dcterms:created>
  <dcterms:modified xsi:type="dcterms:W3CDTF">2010-04-13T02:34:00Z</dcterms:modified>
</cp:coreProperties>
</file>