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D9" w:rsidRDefault="00EA12D9" w:rsidP="00136C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8"/>
        <w:gridCol w:w="5778"/>
      </w:tblGrid>
      <w:tr w:rsidR="00EA12D9" w:rsidRPr="00EA12D9" w:rsidTr="00DB5144">
        <w:tc>
          <w:tcPr>
            <w:tcW w:w="3798" w:type="dxa"/>
            <w:vAlign w:val="center"/>
          </w:tcPr>
          <w:p w:rsidR="00EA12D9" w:rsidRPr="00EA12D9" w:rsidRDefault="00EA12D9" w:rsidP="00136C6D">
            <w:r w:rsidRPr="00EA12D9">
              <w:rPr>
                <w:rFonts w:ascii="Comic Sans MS" w:hAnsi="Comic Sans MS"/>
                <w:b/>
                <w:bCs/>
                <w:sz w:val="27"/>
                <w:szCs w:val="27"/>
              </w:rPr>
              <w:t>Newscast:</w:t>
            </w:r>
            <w:r w:rsidRPr="00EA12D9">
              <w:t xml:space="preserve"> </w:t>
            </w:r>
            <w:r w:rsidR="00864E14">
              <w:t xml:space="preserve">2010 </w:t>
            </w:r>
            <w:r w:rsidR="00063F25">
              <w:t>Professional Teachers and Educators (</w:t>
            </w:r>
            <w:r w:rsidR="00864E14">
              <w:t>PTE</w:t>
            </w:r>
            <w:r w:rsidR="00063F25">
              <w:t>)</w:t>
            </w:r>
            <w:r w:rsidR="00864E14">
              <w:t xml:space="preserve"> Draft</w:t>
            </w:r>
          </w:p>
        </w:tc>
        <w:tc>
          <w:tcPr>
            <w:tcW w:w="5778" w:type="dxa"/>
            <w:vAlign w:val="center"/>
          </w:tcPr>
          <w:p w:rsidR="00EA12D9" w:rsidRPr="00EA12D9" w:rsidRDefault="00EA12D9" w:rsidP="00136C6D">
            <w:pPr>
              <w:rPr>
                <w:rFonts w:ascii="Verdana" w:hAnsi="Verdana"/>
                <w:sz w:val="20"/>
                <w:szCs w:val="20"/>
              </w:rPr>
            </w:pPr>
            <w:r w:rsidRPr="00EA12D9">
              <w:t>Group:</w:t>
            </w:r>
            <w:r w:rsidR="00265A0C">
              <w:t xml:space="preserve"> </w:t>
            </w:r>
            <w:proofErr w:type="spellStart"/>
            <w:r w:rsidR="00864E14">
              <w:t>Crit</w:t>
            </w:r>
            <w:proofErr w:type="spellEnd"/>
            <w:r w:rsidR="00864E14">
              <w:t xml:space="preserve"> Group 3</w:t>
            </w:r>
          </w:p>
        </w:tc>
      </w:tr>
      <w:tr w:rsidR="00EA12D9" w:rsidRPr="00EA12D9" w:rsidTr="00DB5144">
        <w:tc>
          <w:tcPr>
            <w:tcW w:w="3798" w:type="dxa"/>
            <w:vAlign w:val="center"/>
          </w:tcPr>
          <w:p w:rsidR="00EA12D9" w:rsidRPr="00EA12D9" w:rsidRDefault="00EA12D9" w:rsidP="00136C6D">
            <w:r w:rsidRPr="00EA12D9">
              <w:br/>
              <w:t>(Camera)</w:t>
            </w:r>
          </w:p>
        </w:tc>
        <w:tc>
          <w:tcPr>
            <w:tcW w:w="5778" w:type="dxa"/>
            <w:vAlign w:val="center"/>
          </w:tcPr>
          <w:p w:rsidR="00EA12D9" w:rsidRPr="00EA12D9" w:rsidRDefault="00EA12D9" w:rsidP="00136C6D">
            <w:r w:rsidRPr="00EA12D9">
              <w:br/>
              <w:t xml:space="preserve">Script (including Set &amp; Props) </w:t>
            </w:r>
          </w:p>
        </w:tc>
      </w:tr>
      <w:tr w:rsidR="00EA12D9" w:rsidRPr="00EA12D9" w:rsidTr="00DB5144">
        <w:tc>
          <w:tcPr>
            <w:tcW w:w="3798" w:type="dxa"/>
          </w:tcPr>
          <w:p w:rsidR="00EA12D9" w:rsidRPr="00864E14" w:rsidRDefault="00864E14" w:rsidP="00136C6D">
            <w:pPr>
              <w:rPr>
                <w:rStyle w:val="SubtleEmphasis"/>
              </w:rPr>
            </w:pPr>
            <w:r w:rsidRPr="00864E14">
              <w:rPr>
                <w:rStyle w:val="SubtleEmphasis"/>
              </w:rPr>
              <w:t>C</w:t>
            </w:r>
            <w:r w:rsidR="00136C6D">
              <w:rPr>
                <w:rStyle w:val="SubtleEmphasis"/>
              </w:rPr>
              <w:t>amera 1</w:t>
            </w:r>
          </w:p>
          <w:p w:rsidR="00EA12D9" w:rsidRPr="00EA12D9" w:rsidRDefault="00EA12D9" w:rsidP="00136C6D"/>
        </w:tc>
        <w:tc>
          <w:tcPr>
            <w:tcW w:w="5778" w:type="dxa"/>
          </w:tcPr>
          <w:p w:rsidR="00EA12D9" w:rsidRPr="00864E14" w:rsidRDefault="00864E14" w:rsidP="00136C6D">
            <w:pPr>
              <w:pStyle w:val="Subtitle"/>
            </w:pPr>
            <w:r w:rsidRPr="00864E14">
              <w:t>Two Chairs, possibly a small table with laptops in front of two analyst</w:t>
            </w:r>
          </w:p>
        </w:tc>
      </w:tr>
      <w:tr w:rsidR="00EA12D9" w:rsidRPr="00EA12D9" w:rsidTr="00DB5144">
        <w:tc>
          <w:tcPr>
            <w:tcW w:w="3798" w:type="dxa"/>
          </w:tcPr>
          <w:p w:rsidR="00EA12D9" w:rsidRPr="00EA12D9" w:rsidRDefault="00EA12D9" w:rsidP="00136C6D"/>
        </w:tc>
        <w:tc>
          <w:tcPr>
            <w:tcW w:w="5778" w:type="dxa"/>
          </w:tcPr>
          <w:p w:rsidR="002E5D1D" w:rsidRPr="002E5D1D" w:rsidRDefault="002E5D1D" w:rsidP="00DB5144">
            <w:pPr>
              <w:spacing w:line="360" w:lineRule="auto"/>
              <w:rPr>
                <w:b/>
                <w:i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Analyst 1 is upbeat and meant to lead the broadcast)</w:t>
            </w:r>
          </w:p>
          <w:p w:rsidR="00EA12D9" w:rsidRPr="00136C6D" w:rsidRDefault="00864E14" w:rsidP="00DB5144">
            <w:pPr>
              <w:spacing w:line="360" w:lineRule="auto"/>
            </w:pPr>
            <w:r w:rsidRPr="00136C6D">
              <w:rPr>
                <w:b/>
              </w:rPr>
              <w:t>Analyst 1</w:t>
            </w:r>
            <w:r w:rsidRPr="00136C6D">
              <w:t xml:space="preserve">: Welcome to the ESPN’s (Educating Students Programming Network) 2010 pre-draft show. </w:t>
            </w:r>
            <w:proofErr w:type="gramStart"/>
            <w:r w:rsidRPr="00136C6D">
              <w:t>I’m</w:t>
            </w:r>
            <w:proofErr w:type="gramEnd"/>
            <w:r w:rsidRPr="00136C6D">
              <w:t xml:space="preserve"> your host </w:t>
            </w:r>
            <w:r w:rsidR="002E5D1D" w:rsidRPr="002E5D1D">
              <w:t>Cal Q Later</w:t>
            </w:r>
            <w:r w:rsidR="002E5D1D">
              <w:rPr>
                <w:b/>
              </w:rPr>
              <w:t xml:space="preserve"> </w:t>
            </w:r>
            <w:r w:rsidR="002E5D1D" w:rsidRPr="002E5D1D">
              <w:rPr>
                <w:b/>
                <w:i/>
              </w:rPr>
              <w:t>(Analyst 1 will now be referred to as “Cal”)</w:t>
            </w:r>
            <w:r w:rsidR="00136C6D" w:rsidRPr="00D6614B">
              <w:rPr>
                <w:i/>
              </w:rPr>
              <w:t>.</w:t>
            </w:r>
            <w:r w:rsidR="00136C6D" w:rsidRPr="00136C6D">
              <w:t xml:space="preserve"> Alongside me today is </w:t>
            </w:r>
            <w:proofErr w:type="spellStart"/>
            <w:r w:rsidR="002E5D1D" w:rsidRPr="002E5D1D">
              <w:t>Ima</w:t>
            </w:r>
            <w:proofErr w:type="spellEnd"/>
            <w:r w:rsidR="002E5D1D" w:rsidRPr="002E5D1D">
              <w:t xml:space="preserve"> Reader</w:t>
            </w:r>
            <w:r w:rsidR="002E5D1D">
              <w:t xml:space="preserve"> </w:t>
            </w:r>
            <w:r w:rsidR="002E5D1D">
              <w:rPr>
                <w:i/>
              </w:rPr>
              <w:t>(Analyst 2</w:t>
            </w:r>
            <w:r w:rsidR="00F47F36">
              <w:rPr>
                <w:i/>
              </w:rPr>
              <w:t>, “</w:t>
            </w:r>
            <w:proofErr w:type="spellStart"/>
            <w:r w:rsidR="00F47F36">
              <w:rPr>
                <w:i/>
              </w:rPr>
              <w:t>Ima</w:t>
            </w:r>
            <w:proofErr w:type="spellEnd"/>
            <w:r w:rsidR="00F47F36">
              <w:rPr>
                <w:i/>
              </w:rPr>
              <w:t>”</w:t>
            </w:r>
            <w:r w:rsidR="002E5D1D">
              <w:rPr>
                <w:i/>
              </w:rPr>
              <w:t>)</w:t>
            </w:r>
            <w:r w:rsidR="00136C6D" w:rsidRPr="00136C6D">
              <w:t xml:space="preserve">. </w:t>
            </w:r>
            <w:proofErr w:type="gramStart"/>
            <w:r w:rsidR="00136C6D" w:rsidRPr="00136C6D">
              <w:t>We’ll</w:t>
            </w:r>
            <w:proofErr w:type="gramEnd"/>
            <w:r w:rsidR="00136C6D" w:rsidRPr="00136C6D">
              <w:t xml:space="preserve"> be joined later by ESPN’s own </w:t>
            </w:r>
            <w:r w:rsidR="002E5D1D">
              <w:t xml:space="preserve">Dr. </w:t>
            </w:r>
            <w:proofErr w:type="spellStart"/>
            <w:r w:rsidR="002E5D1D">
              <w:t>Afting</w:t>
            </w:r>
            <w:proofErr w:type="spellEnd"/>
            <w:r w:rsidR="002E5D1D">
              <w:t xml:space="preserve"> </w:t>
            </w:r>
            <w:r w:rsidR="00136C6D" w:rsidRPr="002E5D1D">
              <w:rPr>
                <w:i/>
              </w:rPr>
              <w:t>(analyst 3</w:t>
            </w:r>
            <w:r w:rsidR="00F47F36">
              <w:rPr>
                <w:i/>
              </w:rPr>
              <w:t>, “Doc”</w:t>
            </w:r>
            <w:r w:rsidR="00136C6D" w:rsidRPr="002E5D1D">
              <w:rPr>
                <w:i/>
              </w:rPr>
              <w:t>)</w:t>
            </w:r>
            <w:r w:rsidR="00136C6D" w:rsidRPr="00136C6D">
              <w:t xml:space="preserve"> who’ll run down </w:t>
            </w:r>
            <w:r w:rsidR="00063F25">
              <w:t>what the draft is and how selections are made as well as give us his number one pick for</w:t>
            </w:r>
            <w:r w:rsidR="00136C6D" w:rsidRPr="00136C6D">
              <w:t xml:space="preserve"> this year’s draft. </w:t>
            </w:r>
          </w:p>
          <w:p w:rsidR="00136C6D" w:rsidRPr="00136C6D" w:rsidRDefault="002E5D1D" w:rsidP="00DB5144">
            <w:pPr>
              <w:spacing w:line="360" w:lineRule="auto"/>
            </w:pPr>
            <w:proofErr w:type="spellStart"/>
            <w:r>
              <w:t>Ima</w:t>
            </w:r>
            <w:proofErr w:type="spellEnd"/>
            <w:r w:rsidR="00136C6D" w:rsidRPr="00136C6D">
              <w:t>, how do you feel about this year</w:t>
            </w:r>
            <w:r w:rsidR="00EE727C">
              <w:t>,</w:t>
            </w:r>
            <w:r w:rsidR="00136C6D" w:rsidRPr="00136C6D">
              <w:t xml:space="preserve"> and right off the bat</w:t>
            </w:r>
            <w:r w:rsidR="00EE727C">
              <w:t>,</w:t>
            </w:r>
            <w:r w:rsidR="00136C6D" w:rsidRPr="00136C6D">
              <w:t xml:space="preserve"> who do you see going first</w:t>
            </w:r>
            <w:r w:rsidR="00136C6D">
              <w:t>?</w:t>
            </w:r>
          </w:p>
          <w:p w:rsidR="00EA12D9" w:rsidRPr="00EA12D9" w:rsidRDefault="00EA12D9" w:rsidP="00136C6D"/>
          <w:p w:rsidR="00EA12D9" w:rsidRPr="00EA12D9" w:rsidRDefault="00EA12D9" w:rsidP="00136C6D"/>
        </w:tc>
      </w:tr>
      <w:tr w:rsidR="00EA12D9" w:rsidRPr="00EA12D9" w:rsidTr="00DB5144">
        <w:trPr>
          <w:trHeight w:val="1610"/>
        </w:trPr>
        <w:tc>
          <w:tcPr>
            <w:tcW w:w="3798" w:type="dxa"/>
          </w:tcPr>
          <w:p w:rsidR="00EA12D9" w:rsidRPr="00EA12D9" w:rsidRDefault="00EA12D9" w:rsidP="00136C6D"/>
        </w:tc>
        <w:tc>
          <w:tcPr>
            <w:tcW w:w="5778" w:type="dxa"/>
          </w:tcPr>
          <w:p w:rsidR="00EA12D9" w:rsidRPr="00EA12D9" w:rsidRDefault="002E5D1D" w:rsidP="00EE727C">
            <w:pPr>
              <w:spacing w:line="360" w:lineRule="auto"/>
            </w:pPr>
            <w:proofErr w:type="spellStart"/>
            <w:r w:rsidRPr="002E5D1D">
              <w:rPr>
                <w:b/>
              </w:rPr>
              <w:t>Ima</w:t>
            </w:r>
            <w:proofErr w:type="spellEnd"/>
            <w:r w:rsidR="00136C6D">
              <w:t xml:space="preserve">: </w:t>
            </w:r>
            <w:proofErr w:type="gramStart"/>
            <w:r w:rsidR="00136C6D">
              <w:t>I’m</w:t>
            </w:r>
            <w:proofErr w:type="gramEnd"/>
            <w:r w:rsidR="00136C6D">
              <w:t xml:space="preserve"> extremely excited about the draft this particular year. I am looking forward to seeing which school is going to get Mr. </w:t>
            </w:r>
            <w:r w:rsidR="00680BD3">
              <w:t>Reese</w:t>
            </w:r>
            <w:r w:rsidR="00EE727C">
              <w:t>;</w:t>
            </w:r>
            <w:r w:rsidR="00680BD3">
              <w:t xml:space="preserve"> </w:t>
            </w:r>
            <w:proofErr w:type="gramStart"/>
            <w:r w:rsidR="00680BD3">
              <w:t>he’s</w:t>
            </w:r>
            <w:proofErr w:type="gramEnd"/>
            <w:r w:rsidR="00680BD3">
              <w:t xml:space="preserve"> been a favorite of mine for some time now.</w:t>
            </w:r>
            <w:r w:rsidR="00DB5144">
              <w:t xml:space="preserve"> His ability to motivate students and get them engaged in learning makes him a valuable prospect to any school willing to meet the requirements of his contract. What about you</w:t>
            </w:r>
            <w:r w:rsidR="00EE727C">
              <w:t>,</w:t>
            </w:r>
            <w:r w:rsidR="00DB5144">
              <w:t xml:space="preserve"> Analyst 1? Who do you see going in the first selection?</w:t>
            </w:r>
          </w:p>
        </w:tc>
      </w:tr>
      <w:tr w:rsidR="00EA12D9" w:rsidRPr="00EA12D9" w:rsidTr="00DB5144">
        <w:tc>
          <w:tcPr>
            <w:tcW w:w="3798" w:type="dxa"/>
          </w:tcPr>
          <w:p w:rsidR="00EA12D9" w:rsidRPr="00EA12D9" w:rsidRDefault="00EA12D9" w:rsidP="00136C6D"/>
        </w:tc>
        <w:tc>
          <w:tcPr>
            <w:tcW w:w="5778" w:type="dxa"/>
          </w:tcPr>
          <w:p w:rsidR="00EA12D9" w:rsidRPr="00EA12D9" w:rsidRDefault="00F47F36" w:rsidP="00DB5144">
            <w:pPr>
              <w:spacing w:line="360" w:lineRule="auto"/>
            </w:pPr>
            <w:r>
              <w:rPr>
                <w:b/>
              </w:rPr>
              <w:t>Cal</w:t>
            </w:r>
            <w:r w:rsidR="00DB5144" w:rsidRPr="00136C6D">
              <w:t>:</w:t>
            </w:r>
            <w:r w:rsidR="00DB5144">
              <w:t xml:space="preserve"> I like Mr. Reese</w:t>
            </w:r>
            <w:r w:rsidR="00EE727C">
              <w:t>,</w:t>
            </w:r>
            <w:r w:rsidR="00DB5144">
              <w:t xml:space="preserve"> as well. </w:t>
            </w:r>
            <w:proofErr w:type="gramStart"/>
            <w:r w:rsidR="00DB5144">
              <w:t>I’ve</w:t>
            </w:r>
            <w:proofErr w:type="gramEnd"/>
            <w:r w:rsidR="00DB5144">
              <w:t xml:space="preserve"> been watching his career over these past few years</w:t>
            </w:r>
            <w:r w:rsidR="00EE727C">
              <w:t>,</w:t>
            </w:r>
            <w:r w:rsidR="00DB5144">
              <w:t xml:space="preserve"> and I like what he’s able to do with classroom management, but I don’t have him going first this year. </w:t>
            </w:r>
            <w:proofErr w:type="gramStart"/>
            <w:r w:rsidR="00DB5144">
              <w:t>I’m</w:t>
            </w:r>
            <w:proofErr w:type="gramEnd"/>
            <w:r w:rsidR="00DB5144">
              <w:t xml:space="preserve"> going to save my pick for first till later in the broadcast.</w:t>
            </w:r>
          </w:p>
        </w:tc>
      </w:tr>
      <w:tr w:rsidR="00EA12D9" w:rsidRPr="00EA12D9" w:rsidTr="00DB5144">
        <w:tc>
          <w:tcPr>
            <w:tcW w:w="3798" w:type="dxa"/>
          </w:tcPr>
          <w:p w:rsidR="00EA12D9" w:rsidRPr="00EA12D9" w:rsidRDefault="00EA12D9" w:rsidP="00136C6D"/>
        </w:tc>
        <w:tc>
          <w:tcPr>
            <w:tcW w:w="5778" w:type="dxa"/>
          </w:tcPr>
          <w:p w:rsidR="00EA12D9" w:rsidRPr="00DB5144" w:rsidRDefault="002E5D1D" w:rsidP="00DB5144">
            <w:pPr>
              <w:spacing w:line="360" w:lineRule="auto"/>
            </w:pPr>
            <w:proofErr w:type="spellStart"/>
            <w:r w:rsidRPr="002E5D1D">
              <w:rPr>
                <w:b/>
              </w:rPr>
              <w:t>Ima</w:t>
            </w:r>
            <w:proofErr w:type="spellEnd"/>
            <w:r w:rsidR="00DB5144" w:rsidRPr="00DB5144">
              <w:rPr>
                <w:b/>
              </w:rPr>
              <w:t>:</w:t>
            </w:r>
            <w:r w:rsidR="00DB5144">
              <w:t xml:space="preserve"> So </w:t>
            </w:r>
            <w:proofErr w:type="gramStart"/>
            <w:r w:rsidR="00DB5144">
              <w:t>you’re</w:t>
            </w:r>
            <w:proofErr w:type="gramEnd"/>
            <w:r w:rsidR="00DB5144">
              <w:t xml:space="preserve"> playing it close to the vest then</w:t>
            </w:r>
            <w:r w:rsidR="00EE727C">
              <w:t>,</w:t>
            </w:r>
            <w:r w:rsidR="00DB5144">
              <w:t xml:space="preserve"> huh? I see how </w:t>
            </w:r>
            <w:proofErr w:type="gramStart"/>
            <w:r w:rsidR="00DB5144">
              <w:t>we’re</w:t>
            </w:r>
            <w:proofErr w:type="gramEnd"/>
            <w:r w:rsidR="00DB5144">
              <w:t xml:space="preserve"> doing this. You get my answer right away and then buffalo till the end to keep the viewers guessing! I </w:t>
            </w:r>
            <w:proofErr w:type="gramStart"/>
            <w:r w:rsidR="00DB5144">
              <w:t>should’ve</w:t>
            </w:r>
            <w:proofErr w:type="gramEnd"/>
            <w:r w:rsidR="00DB5144">
              <w:t xml:space="preserve"> known better!  </w:t>
            </w:r>
          </w:p>
          <w:p w:rsidR="00EA12D9" w:rsidRPr="00D6614B" w:rsidRDefault="00DB5144" w:rsidP="00136C6D">
            <w:pPr>
              <w:rPr>
                <w:i/>
              </w:rPr>
            </w:pPr>
            <w:r w:rsidRPr="00D6614B">
              <w:rPr>
                <w:i/>
              </w:rPr>
              <w:t>(Said with a bit of playfulness)</w:t>
            </w:r>
          </w:p>
          <w:p w:rsidR="00EA12D9" w:rsidRPr="00EA12D9" w:rsidRDefault="00EA12D9" w:rsidP="00136C6D"/>
        </w:tc>
      </w:tr>
      <w:tr w:rsidR="00EA12D9" w:rsidRPr="00EA12D9" w:rsidTr="00DB5144">
        <w:tc>
          <w:tcPr>
            <w:tcW w:w="3798" w:type="dxa"/>
          </w:tcPr>
          <w:p w:rsidR="00EA12D9" w:rsidRPr="00EA12D9" w:rsidRDefault="00EA12D9" w:rsidP="00136C6D"/>
        </w:tc>
        <w:tc>
          <w:tcPr>
            <w:tcW w:w="5778" w:type="dxa"/>
          </w:tcPr>
          <w:p w:rsidR="00EA12D9" w:rsidRDefault="00F47F36" w:rsidP="00D6614B">
            <w:pPr>
              <w:spacing w:line="360" w:lineRule="auto"/>
            </w:pPr>
            <w:r>
              <w:rPr>
                <w:b/>
              </w:rPr>
              <w:t>Cal</w:t>
            </w:r>
            <w:r w:rsidR="00DB5144" w:rsidRPr="00136C6D">
              <w:t>:</w:t>
            </w:r>
            <w:r w:rsidR="00DB5144">
              <w:t xml:space="preserve"> </w:t>
            </w:r>
            <w:proofErr w:type="gramStart"/>
            <w:r w:rsidR="00DB5144">
              <w:t>You’ve</w:t>
            </w:r>
            <w:proofErr w:type="gramEnd"/>
            <w:r w:rsidR="00DB5144">
              <w:t xml:space="preserve"> been doing this with me </w:t>
            </w:r>
            <w:r w:rsidR="00DB5144">
              <w:lastRenderedPageBreak/>
              <w:t xml:space="preserve">long enough to know I can’t just give away my pick right off the bat like that! </w:t>
            </w:r>
          </w:p>
          <w:p w:rsidR="00DB5144" w:rsidRDefault="00DB5144" w:rsidP="00D6614B">
            <w:pPr>
              <w:spacing w:line="360" w:lineRule="auto"/>
            </w:pPr>
            <w:proofErr w:type="gramStart"/>
            <w:r>
              <w:t>We’</w:t>
            </w:r>
            <w:r w:rsidR="00D6614B">
              <w:t>re</w:t>
            </w:r>
            <w:proofErr w:type="gramEnd"/>
            <w:r w:rsidR="00D6614B">
              <w:t xml:space="preserve"> now joined </w:t>
            </w:r>
            <w:r w:rsidR="002E5D1D">
              <w:t xml:space="preserve">by our association pro Dr. </w:t>
            </w:r>
            <w:proofErr w:type="spellStart"/>
            <w:r w:rsidR="002E5D1D">
              <w:t>Afting</w:t>
            </w:r>
            <w:proofErr w:type="spellEnd"/>
            <w:r w:rsidR="00D6614B">
              <w:t xml:space="preserve">. Apparently </w:t>
            </w:r>
            <w:proofErr w:type="gramStart"/>
            <w:r w:rsidR="00D6614B">
              <w:t>he’s</w:t>
            </w:r>
            <w:proofErr w:type="gramEnd"/>
            <w:r w:rsidR="00D6614B">
              <w:t xml:space="preserve"> been so busy wrapped up the final moments before the draft that he can’t even come out of his office.</w:t>
            </w:r>
          </w:p>
          <w:p w:rsidR="00D6614B" w:rsidRPr="00D6614B" w:rsidRDefault="00D6614B" w:rsidP="00D6614B">
            <w:pPr>
              <w:spacing w:line="360" w:lineRule="auto"/>
              <w:rPr>
                <w:b/>
              </w:rPr>
            </w:pPr>
            <w:r w:rsidRPr="00D6614B">
              <w:rPr>
                <w:b/>
              </w:rPr>
              <w:t>Analyst 1 cont.</w:t>
            </w:r>
          </w:p>
          <w:p w:rsidR="00D6614B" w:rsidRPr="00D6614B" w:rsidRDefault="00D6614B" w:rsidP="00D6614B">
            <w:pPr>
              <w:spacing w:line="360" w:lineRule="auto"/>
              <w:rPr>
                <w:i/>
              </w:rPr>
            </w:pPr>
            <w:r w:rsidRPr="00D6614B">
              <w:rPr>
                <w:i/>
              </w:rPr>
              <w:t>(turns head slightly as i</w:t>
            </w:r>
            <w:r w:rsidR="002E5D1D">
              <w:rPr>
                <w:i/>
              </w:rPr>
              <w:t xml:space="preserve">f viewing a display of Dr. </w:t>
            </w:r>
            <w:proofErr w:type="spellStart"/>
            <w:r w:rsidR="002E5D1D">
              <w:rPr>
                <w:i/>
              </w:rPr>
              <w:t>Afting</w:t>
            </w:r>
            <w:proofErr w:type="spellEnd"/>
            <w:r w:rsidRPr="00D6614B">
              <w:rPr>
                <w:i/>
              </w:rPr>
              <w:t>)</w:t>
            </w:r>
          </w:p>
          <w:p w:rsidR="00D6614B" w:rsidRDefault="00D6614B" w:rsidP="00D6614B">
            <w:pPr>
              <w:spacing w:line="360" w:lineRule="auto"/>
            </w:pPr>
            <w:r>
              <w:t xml:space="preserve">How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doin</w:t>
            </w:r>
            <w:proofErr w:type="spellEnd"/>
            <w:r>
              <w:t xml:space="preserve"> in there</w:t>
            </w:r>
            <w:r w:rsidR="00EE727C">
              <w:t>,</w:t>
            </w:r>
            <w:r w:rsidR="002E5D1D">
              <w:t xml:space="preserve"> Doc</w:t>
            </w:r>
            <w:r>
              <w:t>? Have you been able to get any food brought to you</w:t>
            </w:r>
            <w:r w:rsidR="00EE727C">
              <w:t>,</w:t>
            </w:r>
            <w:r>
              <w:t xml:space="preserve"> or </w:t>
            </w:r>
            <w:r w:rsidR="00EE727C">
              <w:t xml:space="preserve">have you </w:t>
            </w:r>
            <w:r>
              <w:t xml:space="preserve">just been surviving on shredded paper and printer ink? </w:t>
            </w:r>
          </w:p>
          <w:p w:rsidR="00EA12D9" w:rsidRPr="00D6614B" w:rsidRDefault="00D6614B" w:rsidP="00D6614B">
            <w:pPr>
              <w:spacing w:line="360" w:lineRule="auto"/>
              <w:rPr>
                <w:i/>
              </w:rPr>
            </w:pPr>
            <w:r w:rsidRPr="00D6614B">
              <w:rPr>
                <w:i/>
              </w:rPr>
              <w:t>(Analyst 1, Analyst 2, and Analyst 3 share a chuckle)</w:t>
            </w:r>
          </w:p>
        </w:tc>
      </w:tr>
      <w:tr w:rsidR="00D6614B" w:rsidRPr="00EA12D9" w:rsidTr="00DB5144">
        <w:tc>
          <w:tcPr>
            <w:tcW w:w="3798" w:type="dxa"/>
          </w:tcPr>
          <w:p w:rsidR="00D6614B" w:rsidRPr="00900CA3" w:rsidRDefault="00900CA3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Camera 2</w:t>
            </w:r>
          </w:p>
        </w:tc>
        <w:tc>
          <w:tcPr>
            <w:tcW w:w="5778" w:type="dxa"/>
          </w:tcPr>
          <w:p w:rsidR="00D6614B" w:rsidRPr="00D6614B" w:rsidRDefault="00D6614B" w:rsidP="00D6614B">
            <w:pPr>
              <w:spacing w:line="360" w:lineRule="auto"/>
              <w:rPr>
                <w:i/>
              </w:rPr>
            </w:pPr>
            <w:r w:rsidRPr="00D6614B">
              <w:rPr>
                <w:i/>
              </w:rPr>
              <w:t>(</w:t>
            </w:r>
            <w:r w:rsidR="002E5D1D">
              <w:rPr>
                <w:i/>
              </w:rPr>
              <w:t xml:space="preserve">Dr. </w:t>
            </w:r>
            <w:proofErr w:type="spellStart"/>
            <w:r w:rsidR="002E5D1D">
              <w:rPr>
                <w:i/>
              </w:rPr>
              <w:t>Afting</w:t>
            </w:r>
            <w:proofErr w:type="spellEnd"/>
            <w:r w:rsidRPr="00D6614B">
              <w:rPr>
                <w:i/>
              </w:rPr>
              <w:t xml:space="preserve"> is a kind of excitable guy that looks like he hasn’t left his office in days and </w:t>
            </w:r>
            <w:r w:rsidR="00EE727C">
              <w:rPr>
                <w:i/>
              </w:rPr>
              <w:t xml:space="preserve">has </w:t>
            </w:r>
            <w:r w:rsidRPr="00D6614B">
              <w:rPr>
                <w:i/>
              </w:rPr>
              <w:t>had way too much caffeine)</w:t>
            </w:r>
          </w:p>
          <w:p w:rsidR="00D6614B" w:rsidRPr="00D6614B" w:rsidRDefault="002E5D1D" w:rsidP="00D6614B">
            <w:pPr>
              <w:spacing w:line="360" w:lineRule="auto"/>
            </w:pPr>
            <w:r w:rsidRPr="002E5D1D">
              <w:rPr>
                <w:b/>
              </w:rPr>
              <w:t>Doc</w:t>
            </w:r>
            <w:r w:rsidR="00D6614B" w:rsidRPr="00D6614B">
              <w:rPr>
                <w:b/>
              </w:rPr>
              <w:t>:</w:t>
            </w:r>
            <w:r w:rsidR="00D6614B">
              <w:t xml:space="preserve"> No</w:t>
            </w:r>
            <w:r w:rsidR="00EE727C">
              <w:t>,</w:t>
            </w:r>
            <w:r w:rsidR="00D6614B">
              <w:t xml:space="preserve"> I </w:t>
            </w:r>
            <w:proofErr w:type="gramStart"/>
            <w:r w:rsidR="00D6614B">
              <w:t>haven’t</w:t>
            </w:r>
            <w:proofErr w:type="gramEnd"/>
            <w:r w:rsidR="00D6614B">
              <w:t xml:space="preserve"> been able to deliver up here to my office. </w:t>
            </w:r>
            <w:proofErr w:type="gramStart"/>
            <w:r w:rsidR="00D6614B">
              <w:t>I’ve</w:t>
            </w:r>
            <w:proofErr w:type="gramEnd"/>
            <w:r w:rsidR="00D6614B">
              <w:t xml:space="preserve"> been able plug into a cell phone charger occasionally. You know it </w:t>
            </w:r>
            <w:proofErr w:type="gramStart"/>
            <w:r w:rsidR="00D6614B">
              <w:t>wouldn’t</w:t>
            </w:r>
            <w:proofErr w:type="gramEnd"/>
            <w:r w:rsidR="00D6614B">
              <w:t xml:space="preserve"> hurt you to slide a sandwich or something under the door every now </w:t>
            </w:r>
            <w:r w:rsidR="00D6614B">
              <w:lastRenderedPageBreak/>
              <w:t>and then just to be sure I’m still alive.</w:t>
            </w:r>
          </w:p>
        </w:tc>
      </w:tr>
      <w:tr w:rsidR="00D6614B" w:rsidRPr="00EA12D9" w:rsidTr="00DB5144">
        <w:tc>
          <w:tcPr>
            <w:tcW w:w="3798" w:type="dxa"/>
          </w:tcPr>
          <w:p w:rsidR="00D6614B" w:rsidRPr="00900CA3" w:rsidRDefault="00900CA3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Camera 1</w:t>
            </w:r>
          </w:p>
        </w:tc>
        <w:tc>
          <w:tcPr>
            <w:tcW w:w="5778" w:type="dxa"/>
          </w:tcPr>
          <w:p w:rsidR="00D6614B" w:rsidRPr="00900CA3" w:rsidRDefault="00F47F36" w:rsidP="00063F25">
            <w:pPr>
              <w:spacing w:line="360" w:lineRule="auto"/>
              <w:rPr>
                <w:i/>
              </w:rPr>
            </w:pPr>
            <w:r>
              <w:rPr>
                <w:b/>
              </w:rPr>
              <w:t>Cal</w:t>
            </w:r>
            <w:r w:rsidR="00900CA3">
              <w:rPr>
                <w:b/>
              </w:rPr>
              <w:t>:</w:t>
            </w:r>
            <w:r w:rsidR="00900CA3">
              <w:t xml:space="preserve"> </w:t>
            </w:r>
            <w:proofErr w:type="gramStart"/>
            <w:r w:rsidR="00900CA3">
              <w:t>I’ll</w:t>
            </w:r>
            <w:proofErr w:type="gramEnd"/>
            <w:r w:rsidR="00900CA3">
              <w:t xml:space="preserve"> make sure to do that next time. Before you </w:t>
            </w:r>
            <w:r w:rsidR="00063F25">
              <w:t>tell us who you think is going first this year</w:t>
            </w:r>
            <w:r w:rsidR="00900CA3">
              <w:t xml:space="preserve">, why </w:t>
            </w:r>
            <w:proofErr w:type="gramStart"/>
            <w:r w:rsidR="00900CA3">
              <w:t>don’t</w:t>
            </w:r>
            <w:proofErr w:type="gramEnd"/>
            <w:r w:rsidR="00900CA3">
              <w:t xml:space="preserve"> you fill the audience in on a few aspects of the PTE draft and how it all works?</w:t>
            </w:r>
          </w:p>
        </w:tc>
      </w:tr>
      <w:tr w:rsidR="00D6614B" w:rsidRPr="00EA12D9" w:rsidTr="00DB5144">
        <w:tc>
          <w:tcPr>
            <w:tcW w:w="3798" w:type="dxa"/>
          </w:tcPr>
          <w:p w:rsidR="00D6614B" w:rsidRPr="00900CA3" w:rsidRDefault="00900CA3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t>Camera 2</w:t>
            </w:r>
          </w:p>
        </w:tc>
        <w:tc>
          <w:tcPr>
            <w:tcW w:w="5778" w:type="dxa"/>
          </w:tcPr>
          <w:p w:rsidR="00D6614B" w:rsidRPr="00900CA3" w:rsidRDefault="002E5D1D" w:rsidP="00EE727C">
            <w:pPr>
              <w:spacing w:line="360" w:lineRule="auto"/>
              <w:rPr>
                <w:i/>
              </w:rPr>
            </w:pPr>
            <w:r w:rsidRPr="002E5D1D">
              <w:rPr>
                <w:b/>
              </w:rPr>
              <w:t>Doc</w:t>
            </w:r>
            <w:r w:rsidR="00900CA3" w:rsidRPr="00D6614B">
              <w:rPr>
                <w:b/>
              </w:rPr>
              <w:t>:</w:t>
            </w:r>
            <w:r w:rsidR="00900CA3">
              <w:t xml:space="preserve"> Sure, well</w:t>
            </w:r>
            <w:r w:rsidR="00EE727C">
              <w:t>,</w:t>
            </w:r>
            <w:r w:rsidR="00900CA3">
              <w:t xml:space="preserve"> each year student-teachers graduating from school will be in the draft to be selected by schools looking to fulfill their roster. Also</w:t>
            </w:r>
            <w:r w:rsidR="00EE727C">
              <w:t>,</w:t>
            </w:r>
            <w:r w:rsidR="00900CA3">
              <w:t xml:space="preserve"> teachers who </w:t>
            </w:r>
            <w:r w:rsidR="00EE727C">
              <w:t xml:space="preserve">are </w:t>
            </w:r>
            <w:r w:rsidR="00900CA3">
              <w:t xml:space="preserve">coming out of their contracts can opt into the annual draft. </w:t>
            </w:r>
          </w:p>
        </w:tc>
      </w:tr>
      <w:tr w:rsidR="00D6614B" w:rsidRPr="00EA12D9" w:rsidTr="00DB5144">
        <w:tc>
          <w:tcPr>
            <w:tcW w:w="3798" w:type="dxa"/>
          </w:tcPr>
          <w:p w:rsidR="00D6614B" w:rsidRPr="00EA12D9" w:rsidRDefault="00900CA3" w:rsidP="00136C6D">
            <w:r>
              <w:rPr>
                <w:rStyle w:val="SubtleEmphasis"/>
              </w:rPr>
              <w:t>Camera 1</w:t>
            </w:r>
          </w:p>
        </w:tc>
        <w:tc>
          <w:tcPr>
            <w:tcW w:w="5778" w:type="dxa"/>
          </w:tcPr>
          <w:p w:rsidR="00D6614B" w:rsidRPr="00900CA3" w:rsidRDefault="00F47F36" w:rsidP="00D6614B">
            <w:pPr>
              <w:spacing w:line="360" w:lineRule="auto"/>
              <w:rPr>
                <w:i/>
              </w:rPr>
            </w:pPr>
            <w:proofErr w:type="spellStart"/>
            <w:r w:rsidRPr="002E5D1D">
              <w:rPr>
                <w:b/>
              </w:rPr>
              <w:t>Ima</w:t>
            </w:r>
            <w:proofErr w:type="spellEnd"/>
            <w:r w:rsidR="00900CA3" w:rsidRPr="00DB5144">
              <w:rPr>
                <w:b/>
              </w:rPr>
              <w:t>:</w:t>
            </w:r>
            <w:r w:rsidR="00900CA3">
              <w:rPr>
                <w:b/>
              </w:rPr>
              <w:t xml:space="preserve"> </w:t>
            </w:r>
            <w:r w:rsidR="00900CA3">
              <w:t>What are some of the reasons a teacher would choose to opt into the draft?</w:t>
            </w:r>
          </w:p>
        </w:tc>
      </w:tr>
      <w:tr w:rsidR="00D6614B" w:rsidRPr="00EA12D9" w:rsidTr="00DB5144">
        <w:tc>
          <w:tcPr>
            <w:tcW w:w="3798" w:type="dxa"/>
          </w:tcPr>
          <w:p w:rsidR="00D6614B" w:rsidRPr="00EA12D9" w:rsidRDefault="00900CA3" w:rsidP="00136C6D">
            <w:r>
              <w:rPr>
                <w:rStyle w:val="SubtleEmphasis"/>
              </w:rPr>
              <w:t>Camera 2</w:t>
            </w:r>
          </w:p>
        </w:tc>
        <w:tc>
          <w:tcPr>
            <w:tcW w:w="5778" w:type="dxa"/>
          </w:tcPr>
          <w:p w:rsidR="00900CA3" w:rsidRDefault="002E5D1D" w:rsidP="00900CA3">
            <w:pPr>
              <w:spacing w:line="360" w:lineRule="auto"/>
            </w:pPr>
            <w:r w:rsidRPr="002E5D1D">
              <w:rPr>
                <w:b/>
              </w:rPr>
              <w:t>Doc</w:t>
            </w:r>
            <w:r w:rsidR="00900CA3" w:rsidRPr="00D6614B">
              <w:rPr>
                <w:b/>
              </w:rPr>
              <w:t>:</w:t>
            </w:r>
            <w:r w:rsidR="00900CA3">
              <w:rPr>
                <w:b/>
              </w:rPr>
              <w:t xml:space="preserve"> </w:t>
            </w:r>
            <w:r w:rsidR="00900CA3">
              <w:t xml:space="preserve">Well there could be any number of reasons. </w:t>
            </w:r>
          </w:p>
          <w:p w:rsidR="00D6614B" w:rsidRDefault="00900CA3" w:rsidP="00900CA3">
            <w:pPr>
              <w:spacing w:line="360" w:lineRule="auto"/>
            </w:pPr>
            <w:r>
              <w:t xml:space="preserve">The teacher may be unhappy with </w:t>
            </w:r>
            <w:r w:rsidR="00C939A5">
              <w:t>his or her</w:t>
            </w:r>
            <w:r>
              <w:t xml:space="preserve"> current settings. </w:t>
            </w:r>
            <w:proofErr w:type="gramStart"/>
            <w:r>
              <w:t>We’ve</w:t>
            </w:r>
            <w:proofErr w:type="gramEnd"/>
            <w:r>
              <w:t xml:space="preserve"> all seen what can happen when a teacher becomes the most recognized person on the staff</w:t>
            </w:r>
            <w:r w:rsidR="00C939A5">
              <w:t>,</w:t>
            </w:r>
            <w:r>
              <w:t xml:space="preserve"> and the other teachers start drifting away from the school effort. </w:t>
            </w:r>
          </w:p>
          <w:p w:rsidR="00900CA3" w:rsidRDefault="00900CA3" w:rsidP="00900CA3">
            <w:pPr>
              <w:spacing w:line="360" w:lineRule="auto"/>
            </w:pPr>
            <w:r>
              <w:t>Sometimes teachers have personal reasons</w:t>
            </w:r>
            <w:r w:rsidR="00C939A5">
              <w:t>,</w:t>
            </w:r>
            <w:r>
              <w:t xml:space="preserve"> like wanting to be closer to </w:t>
            </w:r>
            <w:r>
              <w:lastRenderedPageBreak/>
              <w:t>a coastal school or maybe a rural one.</w:t>
            </w:r>
          </w:p>
          <w:p w:rsidR="00063F25" w:rsidRPr="00900CA3" w:rsidRDefault="00063F25" w:rsidP="00C939A5">
            <w:pPr>
              <w:spacing w:line="360" w:lineRule="auto"/>
              <w:rPr>
                <w:i/>
              </w:rPr>
            </w:pPr>
            <w:r>
              <w:t>And finally</w:t>
            </w:r>
            <w:r w:rsidR="00C939A5">
              <w:t>,</w:t>
            </w:r>
            <w:r>
              <w:t xml:space="preserve"> some teachers feel they can make more of a difference at a new location</w:t>
            </w:r>
            <w:r w:rsidR="00C939A5">
              <w:t>,</w:t>
            </w:r>
            <w:r w:rsidR="002E5D1D">
              <w:t xml:space="preserve"> </w:t>
            </w:r>
            <w:r w:rsidR="00C939A5">
              <w:t>w</w:t>
            </w:r>
            <w:r>
              <w:t xml:space="preserve">hich, </w:t>
            </w:r>
            <w:proofErr w:type="gramStart"/>
            <w:r>
              <w:t>let’s</w:t>
            </w:r>
            <w:proofErr w:type="gramEnd"/>
            <w:r>
              <w:t xml:space="preserve"> face it, is the reason they chose this profession. </w:t>
            </w:r>
          </w:p>
        </w:tc>
      </w:tr>
      <w:tr w:rsidR="00063F25" w:rsidRPr="00EA12D9" w:rsidTr="00DB5144">
        <w:tc>
          <w:tcPr>
            <w:tcW w:w="3798" w:type="dxa"/>
          </w:tcPr>
          <w:p w:rsidR="00063F25" w:rsidRDefault="00063F25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Camera 1</w:t>
            </w:r>
          </w:p>
        </w:tc>
        <w:tc>
          <w:tcPr>
            <w:tcW w:w="5778" w:type="dxa"/>
          </w:tcPr>
          <w:p w:rsidR="00063F25" w:rsidRPr="00063F25" w:rsidRDefault="00F47F36" w:rsidP="00900CA3">
            <w:pPr>
              <w:spacing w:line="360" w:lineRule="auto"/>
            </w:pPr>
            <w:r>
              <w:rPr>
                <w:b/>
              </w:rPr>
              <w:t>Cal</w:t>
            </w:r>
            <w:r w:rsidR="00063F25">
              <w:rPr>
                <w:b/>
              </w:rPr>
              <w:t xml:space="preserve">: </w:t>
            </w:r>
            <w:r w:rsidR="00063F25">
              <w:t>Now we can all see why teachers might choose the draft</w:t>
            </w:r>
            <w:r w:rsidR="00C939A5">
              <w:t>,</w:t>
            </w:r>
            <w:r w:rsidR="00063F25">
              <w:t xml:space="preserve"> but what value do the schools get from this approach?</w:t>
            </w:r>
          </w:p>
        </w:tc>
      </w:tr>
      <w:tr w:rsidR="00063F25" w:rsidRPr="00EA12D9" w:rsidTr="00DB5144">
        <w:tc>
          <w:tcPr>
            <w:tcW w:w="3798" w:type="dxa"/>
          </w:tcPr>
          <w:p w:rsidR="00063F25" w:rsidRDefault="00063F25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t>Camera 2</w:t>
            </w:r>
          </w:p>
        </w:tc>
        <w:tc>
          <w:tcPr>
            <w:tcW w:w="5778" w:type="dxa"/>
          </w:tcPr>
          <w:p w:rsidR="00063F25" w:rsidRDefault="002E5D1D" w:rsidP="00900CA3">
            <w:pPr>
              <w:spacing w:line="360" w:lineRule="auto"/>
            </w:pPr>
            <w:r w:rsidRPr="002E5D1D">
              <w:rPr>
                <w:b/>
              </w:rPr>
              <w:t>Doc</w:t>
            </w:r>
            <w:r w:rsidR="00063F25" w:rsidRPr="004B352F">
              <w:rPr>
                <w:b/>
              </w:rPr>
              <w:t>:</w:t>
            </w:r>
            <w:r w:rsidR="00063F25">
              <w:rPr>
                <w:b/>
              </w:rPr>
              <w:t xml:space="preserve"> </w:t>
            </w:r>
            <w:r w:rsidR="00063F25">
              <w:t>Good Question</w:t>
            </w:r>
            <w:r w:rsidR="000E4171">
              <w:t>,</w:t>
            </w:r>
            <w:r w:rsidR="00063F25">
              <w:t xml:space="preserve"> </w:t>
            </w:r>
            <w:r>
              <w:t>Cal</w:t>
            </w:r>
            <w:r w:rsidR="00063F25">
              <w:t xml:space="preserve">. </w:t>
            </w:r>
            <w:r w:rsidR="007C2837" w:rsidRPr="007C2837">
              <w:t>As</w:t>
            </w:r>
            <w:r w:rsidR="007C2837">
              <w:t xml:space="preserve"> </w:t>
            </w:r>
            <w:r w:rsidR="007C2837" w:rsidRPr="007C2837">
              <w:t>you all know, schools are ranked each year by their students' performance</w:t>
            </w:r>
            <w:r w:rsidR="007C2837">
              <w:t xml:space="preserve"> plus parent involvement</w:t>
            </w:r>
            <w:r w:rsidR="007C2837" w:rsidRPr="007C2837">
              <w:t xml:space="preserve">, and the school with the poorest performance </w:t>
            </w:r>
            <w:r w:rsidR="007C2837">
              <w:t xml:space="preserve">on these </w:t>
            </w:r>
            <w:r w:rsidR="007C2837" w:rsidRPr="007C2837">
              <w:t>gets the first draft pick.</w:t>
            </w:r>
            <w:r w:rsidR="007C2837"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="00063F25">
              <w:t xml:space="preserve">They then will look </w:t>
            </w:r>
            <w:r w:rsidR="007C2837">
              <w:t>at</w:t>
            </w:r>
            <w:r w:rsidR="00063F25">
              <w:t xml:space="preserve"> the best fit for their system and what is available to them. </w:t>
            </w:r>
          </w:p>
          <w:p w:rsidR="00063F25" w:rsidRDefault="00063F25" w:rsidP="00900CA3">
            <w:pPr>
              <w:spacing w:line="360" w:lineRule="auto"/>
            </w:pPr>
            <w:r>
              <w:t xml:space="preserve">Before </w:t>
            </w:r>
            <w:r w:rsidR="002F12C2">
              <w:t xml:space="preserve">a </w:t>
            </w:r>
            <w:r>
              <w:t xml:space="preserve">school can </w:t>
            </w:r>
            <w:r w:rsidR="002F12C2">
              <w:t>compete for</w:t>
            </w:r>
            <w:r>
              <w:t xml:space="preserve"> a teacher</w:t>
            </w:r>
            <w:r w:rsidR="002F12C2">
              <w:t>’s contract,</w:t>
            </w:r>
            <w:r>
              <w:t xml:space="preserve"> the</w:t>
            </w:r>
            <w:r w:rsidR="002F12C2">
              <w:t xml:space="preserve"> administrators will</w:t>
            </w:r>
            <w:r>
              <w:t xml:space="preserve"> have had </w:t>
            </w:r>
            <w:r w:rsidR="002F12C2">
              <w:t xml:space="preserve">a </w:t>
            </w:r>
            <w:r>
              <w:t xml:space="preserve">chance to look over </w:t>
            </w:r>
            <w:r w:rsidR="002F12C2">
              <w:t>the teacher’s contract demands</w:t>
            </w:r>
            <w:r w:rsidR="00773E43">
              <w:t xml:space="preserve"> to make sure that the</w:t>
            </w:r>
            <w:r w:rsidR="002F12C2">
              <w:t xml:space="preserve">ir school can </w:t>
            </w:r>
            <w:r w:rsidR="00773E43">
              <w:t>meet the</w:t>
            </w:r>
            <w:r w:rsidR="002F12C2">
              <w:t xml:space="preserve"> teacher’s requirements</w:t>
            </w:r>
            <w:r w:rsidR="00773E43">
              <w:t xml:space="preserve">. </w:t>
            </w:r>
            <w:r w:rsidR="002F12C2">
              <w:t>All</w:t>
            </w:r>
            <w:r w:rsidR="00773E43">
              <w:t xml:space="preserve"> teacher</w:t>
            </w:r>
            <w:r w:rsidR="002F12C2">
              <w:t>s</w:t>
            </w:r>
            <w:r w:rsidR="00773E43">
              <w:t xml:space="preserve"> entering the draft will have </w:t>
            </w:r>
            <w:r w:rsidR="002F12C2">
              <w:t xml:space="preserve">their own personal </w:t>
            </w:r>
            <w:r w:rsidR="00773E43">
              <w:t>list</w:t>
            </w:r>
            <w:r w:rsidR="002F12C2">
              <w:t>s</w:t>
            </w:r>
            <w:r w:rsidR="00773E43">
              <w:t xml:space="preserve"> of requirements that must be met on their contracts in order for them to come teach at </w:t>
            </w:r>
            <w:r w:rsidR="002F12C2">
              <w:t>one of the competing schools</w:t>
            </w:r>
            <w:r w:rsidR="00773E43">
              <w:t>. Obviously</w:t>
            </w:r>
            <w:r w:rsidR="002F12C2">
              <w:t>,</w:t>
            </w:r>
            <w:r w:rsidR="00773E43">
              <w:t xml:space="preserve"> the more experience </w:t>
            </w:r>
            <w:r w:rsidR="002F12C2">
              <w:t xml:space="preserve">the teacher has </w:t>
            </w:r>
            <w:r w:rsidR="00773E43">
              <w:t xml:space="preserve">and </w:t>
            </w:r>
            <w:r w:rsidR="002F12C2">
              <w:t xml:space="preserve">the better the teacher’s performance, </w:t>
            </w:r>
            <w:r w:rsidR="00773E43">
              <w:lastRenderedPageBreak/>
              <w:t xml:space="preserve">the more </w:t>
            </w:r>
            <w:r w:rsidR="002F12C2">
              <w:t xml:space="preserve">contract negotiation </w:t>
            </w:r>
            <w:r w:rsidR="00773E43">
              <w:t>wiggle room</w:t>
            </w:r>
            <w:r w:rsidR="002F12C2">
              <w:t xml:space="preserve"> that teacher has.</w:t>
            </w:r>
          </w:p>
          <w:p w:rsidR="00773E43" w:rsidRDefault="00773E43" w:rsidP="00900CA3">
            <w:pPr>
              <w:spacing w:line="360" w:lineRule="auto"/>
            </w:pPr>
            <w:r>
              <w:t xml:space="preserve">Many people often ask why is it that schools are willing to try and meet some of these components for getting a certain teacher. They </w:t>
            </w:r>
            <w:proofErr w:type="gramStart"/>
            <w:r>
              <w:t>can’t</w:t>
            </w:r>
            <w:proofErr w:type="gramEnd"/>
            <w:r>
              <w:t xml:space="preserve"> seem to understand how highly valued excellent teachers are and what a top recruit can do to the moral</w:t>
            </w:r>
            <w:r w:rsidR="00EE727C">
              <w:t>e</w:t>
            </w:r>
            <w:r>
              <w:t xml:space="preserve"> at a school</w:t>
            </w:r>
            <w:r w:rsidR="002F12C2">
              <w:t>,</w:t>
            </w:r>
            <w:r>
              <w:t xml:space="preserve"> as well as </w:t>
            </w:r>
            <w:r w:rsidR="002F12C2">
              <w:t xml:space="preserve">for </w:t>
            </w:r>
            <w:r>
              <w:t>student performance. Also</w:t>
            </w:r>
            <w:r w:rsidR="00EE727C">
              <w:t>,</w:t>
            </w:r>
            <w:r>
              <w:t xml:space="preserve"> some of these teachers come with great sponsorship deals that can really improve a school’s </w:t>
            </w:r>
            <w:r w:rsidR="002F12C2">
              <w:t>resources</w:t>
            </w:r>
            <w:r>
              <w:t xml:space="preserve"> or technological needs. Like with the first round pick from last year, Coach White</w:t>
            </w:r>
            <w:r w:rsidR="002F12C2">
              <w:t>;</w:t>
            </w:r>
            <w:r>
              <w:t xml:space="preserve"> he came with several deals from companies like </w:t>
            </w:r>
            <w:proofErr w:type="spellStart"/>
            <w:r>
              <w:t>Smarttech</w:t>
            </w:r>
            <w:proofErr w:type="spellEnd"/>
            <w:r>
              <w:t xml:space="preserve"> and Apple. Just after he signed</w:t>
            </w:r>
            <w:r w:rsidR="002F12C2">
              <w:t>,</w:t>
            </w:r>
            <w:r>
              <w:t xml:space="preserve"> some small company called Nike, or something like that</w:t>
            </w:r>
            <w:r w:rsidR="002F12C2">
              <w:t>,</w:t>
            </w:r>
            <w:r>
              <w:t xml:space="preserve"> tried to fully fund his baseball team</w:t>
            </w:r>
            <w:r w:rsidR="002F12C2">
              <w:t>,</w:t>
            </w:r>
            <w:r>
              <w:t xml:space="preserve"> but I think he turned them down because </w:t>
            </w:r>
            <w:r w:rsidR="002F12C2">
              <w:t>this company only cared about promoting sports</w:t>
            </w:r>
            <w:r w:rsidR="00545969">
              <w:t xml:space="preserve"> and offered </w:t>
            </w:r>
            <w:r>
              <w:t>no educational funding.</w:t>
            </w:r>
          </w:p>
          <w:p w:rsidR="00773E43" w:rsidRPr="00063F25" w:rsidRDefault="00773E43" w:rsidP="00773E43">
            <w:pPr>
              <w:spacing w:line="360" w:lineRule="auto"/>
            </w:pPr>
          </w:p>
        </w:tc>
      </w:tr>
      <w:tr w:rsidR="00063F25" w:rsidRPr="00EA12D9" w:rsidTr="00DB5144">
        <w:tc>
          <w:tcPr>
            <w:tcW w:w="3798" w:type="dxa"/>
          </w:tcPr>
          <w:p w:rsidR="00063F25" w:rsidRPr="00773E43" w:rsidRDefault="00773E43" w:rsidP="00136C6D">
            <w:pPr>
              <w:rPr>
                <w:rStyle w:val="SubtleEmphasis"/>
              </w:rPr>
            </w:pPr>
            <w:r w:rsidRPr="00773E43">
              <w:rPr>
                <w:rStyle w:val="SubtleEmphasis"/>
              </w:rPr>
              <w:lastRenderedPageBreak/>
              <w:t>(off camera)</w:t>
            </w:r>
          </w:p>
        </w:tc>
        <w:tc>
          <w:tcPr>
            <w:tcW w:w="5778" w:type="dxa"/>
          </w:tcPr>
          <w:p w:rsidR="00063F25" w:rsidRPr="004B352F" w:rsidRDefault="00F47F36" w:rsidP="002E5D1D">
            <w:pPr>
              <w:spacing w:line="360" w:lineRule="auto"/>
            </w:pPr>
            <w:r>
              <w:rPr>
                <w:b/>
              </w:rPr>
              <w:t>Cal</w:t>
            </w:r>
            <w:r w:rsidR="00773E43" w:rsidRPr="004B352F">
              <w:rPr>
                <w:b/>
              </w:rPr>
              <w:t>:</w:t>
            </w:r>
            <w:r w:rsidR="00773E43">
              <w:t xml:space="preserve"> </w:t>
            </w:r>
            <w:r w:rsidR="002E5D1D">
              <w:t xml:space="preserve">Doc, </w:t>
            </w:r>
            <w:proofErr w:type="gramStart"/>
            <w:r w:rsidR="002E5D1D">
              <w:t>w</w:t>
            </w:r>
            <w:r w:rsidR="00773E43">
              <w:t>e’re</w:t>
            </w:r>
            <w:proofErr w:type="gramEnd"/>
            <w:r w:rsidR="00773E43">
              <w:t xml:space="preserve"> almost out of time </w:t>
            </w:r>
            <w:r w:rsidR="00D57113">
              <w:t>W</w:t>
            </w:r>
            <w:r w:rsidR="00773E43">
              <w:t xml:space="preserve">ho do you see going first this year? </w:t>
            </w:r>
          </w:p>
        </w:tc>
      </w:tr>
      <w:tr w:rsidR="00063F25" w:rsidRPr="00EA12D9" w:rsidTr="00DB5144">
        <w:tc>
          <w:tcPr>
            <w:tcW w:w="3798" w:type="dxa"/>
          </w:tcPr>
          <w:p w:rsidR="00063F25" w:rsidRPr="004B352F" w:rsidRDefault="004B352F" w:rsidP="00136C6D">
            <w:pPr>
              <w:rPr>
                <w:rStyle w:val="SubtleEmphasis"/>
              </w:rPr>
            </w:pPr>
            <w:r w:rsidRPr="004B352F">
              <w:rPr>
                <w:rStyle w:val="SubtleEmphasis"/>
              </w:rPr>
              <w:t>Camera 2</w:t>
            </w:r>
          </w:p>
        </w:tc>
        <w:tc>
          <w:tcPr>
            <w:tcW w:w="5778" w:type="dxa"/>
          </w:tcPr>
          <w:p w:rsidR="00063F25" w:rsidRPr="00D6614B" w:rsidRDefault="002E5D1D" w:rsidP="00D57113">
            <w:pPr>
              <w:spacing w:line="360" w:lineRule="auto"/>
              <w:rPr>
                <w:b/>
              </w:rPr>
            </w:pPr>
            <w:r w:rsidRPr="002E5D1D">
              <w:rPr>
                <w:b/>
              </w:rPr>
              <w:t>Doc</w:t>
            </w:r>
            <w:r w:rsidR="004B352F" w:rsidRPr="004B352F">
              <w:rPr>
                <w:b/>
              </w:rPr>
              <w:t>:</w:t>
            </w:r>
            <w:r w:rsidR="004B352F">
              <w:t xml:space="preserve"> </w:t>
            </w:r>
            <w:proofErr w:type="gramStart"/>
            <w:r w:rsidR="004B352F">
              <w:t>It’s</w:t>
            </w:r>
            <w:proofErr w:type="gramEnd"/>
            <w:r w:rsidR="004B352F">
              <w:t xml:space="preserve"> a </w:t>
            </w:r>
            <w:r w:rsidR="00D57113">
              <w:t>toss-up</w:t>
            </w:r>
            <w:r w:rsidR="004B352F">
              <w:t xml:space="preserve"> right now between Mrs. </w:t>
            </w:r>
            <w:proofErr w:type="spellStart"/>
            <w:r w:rsidR="004B352F">
              <w:t>Rhinehart</w:t>
            </w:r>
            <w:proofErr w:type="spellEnd"/>
            <w:r w:rsidR="004B352F">
              <w:t xml:space="preserve"> or Mr. Valentine</w:t>
            </w:r>
            <w:r w:rsidR="00D57113">
              <w:t>;</w:t>
            </w:r>
            <w:r>
              <w:t xml:space="preserve"> both </w:t>
            </w:r>
            <w:r>
              <w:lastRenderedPageBreak/>
              <w:t>are absolute must have at this point</w:t>
            </w:r>
            <w:r w:rsidR="004B352F">
              <w:t>.</w:t>
            </w:r>
          </w:p>
        </w:tc>
      </w:tr>
      <w:tr w:rsidR="00063F25" w:rsidRPr="00EA12D9" w:rsidTr="00DB5144">
        <w:tc>
          <w:tcPr>
            <w:tcW w:w="3798" w:type="dxa"/>
          </w:tcPr>
          <w:p w:rsidR="00063F25" w:rsidRDefault="004B352F" w:rsidP="00136C6D">
            <w:pPr>
              <w:rPr>
                <w:rStyle w:val="SubtleEmphasis"/>
              </w:rPr>
            </w:pPr>
            <w:r>
              <w:rPr>
                <w:rStyle w:val="SubtleEmphasis"/>
              </w:rPr>
              <w:lastRenderedPageBreak/>
              <w:t>Camera 1</w:t>
            </w:r>
          </w:p>
        </w:tc>
        <w:tc>
          <w:tcPr>
            <w:tcW w:w="5778" w:type="dxa"/>
          </w:tcPr>
          <w:p w:rsidR="00063F25" w:rsidRPr="004B352F" w:rsidRDefault="00F47F36" w:rsidP="002E5D1D">
            <w:pPr>
              <w:spacing w:line="360" w:lineRule="auto"/>
            </w:pPr>
            <w:r>
              <w:rPr>
                <w:b/>
              </w:rPr>
              <w:t>Cal</w:t>
            </w:r>
            <w:r w:rsidR="004B352F" w:rsidRPr="004B352F">
              <w:rPr>
                <w:b/>
              </w:rPr>
              <w:t>:</w:t>
            </w:r>
            <w:r w:rsidR="004B352F">
              <w:t xml:space="preserve"> Thanks</w:t>
            </w:r>
            <w:r w:rsidR="00D57113">
              <w:t>,</w:t>
            </w:r>
            <w:r w:rsidR="004B352F">
              <w:t xml:space="preserve"> </w:t>
            </w:r>
            <w:r w:rsidR="002E5D1D">
              <w:t>Doc</w:t>
            </w:r>
            <w:r w:rsidR="004B352F">
              <w:t xml:space="preserve">. </w:t>
            </w:r>
            <w:r w:rsidR="002E5D1D">
              <w:rPr>
                <w:i/>
              </w:rPr>
              <w:t xml:space="preserve">(Pause, Cal turns slightly as if viewing the audience again) </w:t>
            </w:r>
            <w:r w:rsidR="004B352F">
              <w:t xml:space="preserve">Before we go, </w:t>
            </w:r>
            <w:proofErr w:type="gramStart"/>
            <w:r w:rsidR="004B352F">
              <w:t>I’d</w:t>
            </w:r>
            <w:proofErr w:type="gramEnd"/>
            <w:r w:rsidR="004B352F">
              <w:t xml:space="preserve"> be in serious trouble if I didn’t reveal my top pick for this year.</w:t>
            </w:r>
          </w:p>
        </w:tc>
      </w:tr>
      <w:tr w:rsidR="00063F25" w:rsidRPr="00EA12D9" w:rsidTr="00DB5144">
        <w:tc>
          <w:tcPr>
            <w:tcW w:w="3798" w:type="dxa"/>
          </w:tcPr>
          <w:p w:rsidR="00063F25" w:rsidRDefault="00063F25" w:rsidP="00136C6D">
            <w:pPr>
              <w:rPr>
                <w:rStyle w:val="SubtleEmphasis"/>
              </w:rPr>
            </w:pPr>
          </w:p>
        </w:tc>
        <w:tc>
          <w:tcPr>
            <w:tcW w:w="5778" w:type="dxa"/>
          </w:tcPr>
          <w:p w:rsidR="00063F25" w:rsidRPr="004B352F" w:rsidRDefault="00F47F36" w:rsidP="00900CA3">
            <w:pPr>
              <w:spacing w:line="360" w:lineRule="auto"/>
            </w:pPr>
            <w:proofErr w:type="spellStart"/>
            <w:r w:rsidRPr="002E5D1D">
              <w:rPr>
                <w:b/>
              </w:rPr>
              <w:t>Ima</w:t>
            </w:r>
            <w:proofErr w:type="spellEnd"/>
            <w:r w:rsidR="004B352F">
              <w:rPr>
                <w:b/>
              </w:rPr>
              <w:t xml:space="preserve">: </w:t>
            </w:r>
            <w:r w:rsidR="004B352F">
              <w:t xml:space="preserve">I </w:t>
            </w:r>
            <w:proofErr w:type="gramStart"/>
            <w:r w:rsidR="004B352F">
              <w:t>don’t</w:t>
            </w:r>
            <w:proofErr w:type="gramEnd"/>
            <w:r w:rsidR="004B352F">
              <w:t xml:space="preserve"> think the viewers would like that very much.</w:t>
            </w:r>
          </w:p>
        </w:tc>
      </w:tr>
      <w:tr w:rsidR="004B352F" w:rsidRPr="00EA12D9" w:rsidTr="00DB5144">
        <w:tc>
          <w:tcPr>
            <w:tcW w:w="3798" w:type="dxa"/>
          </w:tcPr>
          <w:p w:rsidR="004B352F" w:rsidRDefault="004B352F" w:rsidP="00136C6D">
            <w:pPr>
              <w:rPr>
                <w:rStyle w:val="SubtleEmphasis"/>
              </w:rPr>
            </w:pPr>
          </w:p>
        </w:tc>
        <w:tc>
          <w:tcPr>
            <w:tcW w:w="5778" w:type="dxa"/>
          </w:tcPr>
          <w:p w:rsidR="00EB7840" w:rsidRPr="004B352F" w:rsidRDefault="00F47F36" w:rsidP="00D57113">
            <w:pPr>
              <w:spacing w:line="360" w:lineRule="auto"/>
            </w:pPr>
            <w:proofErr w:type="spellStart"/>
            <w:r>
              <w:rPr>
                <w:b/>
              </w:rPr>
              <w:t>Cal</w:t>
            </w:r>
            <w:proofErr w:type="spellEnd"/>
            <w:r w:rsidR="004B352F">
              <w:rPr>
                <w:b/>
              </w:rPr>
              <w:t xml:space="preserve">: </w:t>
            </w:r>
            <w:r w:rsidR="004B352F">
              <w:t xml:space="preserve">(smiling deviously) </w:t>
            </w:r>
            <w:proofErr w:type="gramStart"/>
            <w:r w:rsidR="004B352F">
              <w:t>I’m</w:t>
            </w:r>
            <w:proofErr w:type="gramEnd"/>
            <w:r w:rsidR="004B352F">
              <w:t xml:space="preserve"> going with </w:t>
            </w:r>
            <w:r w:rsidR="001D4E22">
              <w:t>Mrs. Owen</w:t>
            </w:r>
            <w:r w:rsidR="00D57113">
              <w:t>,</w:t>
            </w:r>
            <w:r w:rsidR="001D4E22">
              <w:t xml:space="preserve"> number 1</w:t>
            </w:r>
            <w:r w:rsidR="00D57113">
              <w:t>,</w:t>
            </w:r>
            <w:r w:rsidR="001D4E22">
              <w:t xml:space="preserve"> and Mr. Hickey</w:t>
            </w:r>
            <w:r w:rsidR="00D57113">
              <w:t>,</w:t>
            </w:r>
            <w:r w:rsidR="001D4E22">
              <w:t xml:space="preserve"> number 2. But I </w:t>
            </w:r>
            <w:proofErr w:type="gramStart"/>
            <w:r w:rsidR="001D4E22">
              <w:t>wouldn’t</w:t>
            </w:r>
            <w:proofErr w:type="gramEnd"/>
            <w:r w:rsidR="001D4E22">
              <w:t xml:space="preserve"> be surprised if Mr. Kicklighter jumped higher in the mix as we draw closer to the draft</w:t>
            </w:r>
            <w:r w:rsidR="00D57113">
              <w:t>.</w:t>
            </w:r>
            <w:r w:rsidR="001D4E22">
              <w:t xml:space="preserve"> </w:t>
            </w:r>
            <w:proofErr w:type="gramStart"/>
            <w:r w:rsidR="001D4E22">
              <w:t>I’ve</w:t>
            </w:r>
            <w:proofErr w:type="gramEnd"/>
            <w:r w:rsidR="001D4E22">
              <w:t xml:space="preserve"> heard he has a huge deal with Canon looming</w:t>
            </w:r>
            <w:r w:rsidR="00D57113">
              <w:t>,</w:t>
            </w:r>
            <w:r w:rsidR="001D4E22">
              <w:t xml:space="preserve"> and that co</w:t>
            </w:r>
            <w:r w:rsidR="00EB7840">
              <w:t>uld potentially move him to number 1.</w:t>
            </w:r>
          </w:p>
        </w:tc>
      </w:tr>
      <w:tr w:rsidR="00EB7840" w:rsidRPr="00EA12D9" w:rsidTr="00DB5144">
        <w:tc>
          <w:tcPr>
            <w:tcW w:w="3798" w:type="dxa"/>
          </w:tcPr>
          <w:p w:rsidR="00EB7840" w:rsidRDefault="00EB7840" w:rsidP="00136C6D">
            <w:pPr>
              <w:rPr>
                <w:rStyle w:val="SubtleEmphasis"/>
              </w:rPr>
            </w:pPr>
          </w:p>
        </w:tc>
        <w:tc>
          <w:tcPr>
            <w:tcW w:w="5778" w:type="dxa"/>
          </w:tcPr>
          <w:p w:rsidR="00EB7840" w:rsidRDefault="00F47F36" w:rsidP="00900CA3">
            <w:pPr>
              <w:spacing w:line="360" w:lineRule="auto"/>
            </w:pPr>
            <w:proofErr w:type="spellStart"/>
            <w:r w:rsidRPr="002E5D1D">
              <w:rPr>
                <w:b/>
              </w:rPr>
              <w:t>Ima</w:t>
            </w:r>
            <w:proofErr w:type="spellEnd"/>
            <w:r w:rsidR="00EB7840">
              <w:rPr>
                <w:b/>
              </w:rPr>
              <w:t>:</w:t>
            </w:r>
            <w:r w:rsidR="00EB7840">
              <w:t xml:space="preserve"> I love how you threw three out there at the last minute. </w:t>
            </w:r>
          </w:p>
          <w:p w:rsidR="00EB7840" w:rsidRDefault="00EB7840" w:rsidP="00EB7840">
            <w:pPr>
              <w:spacing w:line="360" w:lineRule="auto"/>
            </w:pPr>
            <w:proofErr w:type="gramStart"/>
            <w:r>
              <w:t>That’s</w:t>
            </w:r>
            <w:proofErr w:type="gramEnd"/>
            <w:r>
              <w:t xml:space="preserve"> all for us. </w:t>
            </w:r>
            <w:proofErr w:type="gramStart"/>
            <w:r>
              <w:t>I’m</w:t>
            </w:r>
            <w:proofErr w:type="gramEnd"/>
            <w:r>
              <w:t xml:space="preserve"> </w:t>
            </w:r>
            <w:proofErr w:type="spellStart"/>
            <w:r w:rsidR="00F47F36">
              <w:t>Ima</w:t>
            </w:r>
            <w:proofErr w:type="spellEnd"/>
            <w:r w:rsidR="00F47F36">
              <w:t xml:space="preserve"> Reader</w:t>
            </w:r>
            <w:r>
              <w:t xml:space="preserve"> and he’s </w:t>
            </w:r>
            <w:r w:rsidR="00F47F36">
              <w:t>Cal Later</w:t>
            </w:r>
            <w:r>
              <w:t xml:space="preserve"> saying thanks for joining us. And remember to watch the draft tomorrow starting at 8 pm on ESPN</w:t>
            </w:r>
            <w:r w:rsidR="00D57113">
              <w:t>,</w:t>
            </w:r>
            <w:r w:rsidR="00F47F36">
              <w:t xml:space="preserve"> </w:t>
            </w:r>
            <w:r w:rsidR="00D57113">
              <w:t>t</w:t>
            </w:r>
            <w:r>
              <w:t>he worldwide leader in educator programming.</w:t>
            </w:r>
          </w:p>
          <w:p w:rsidR="00EB7840" w:rsidRPr="00EB7840" w:rsidRDefault="00EB7840" w:rsidP="00EB7840">
            <w:pPr>
              <w:spacing w:line="360" w:lineRule="auto"/>
              <w:rPr>
                <w:b/>
              </w:rPr>
            </w:pPr>
            <w:r w:rsidRPr="00EB7840">
              <w:rPr>
                <w:b/>
              </w:rPr>
              <w:t xml:space="preserve">FADE OUT </w:t>
            </w:r>
          </w:p>
        </w:tc>
      </w:tr>
    </w:tbl>
    <w:p w:rsidR="001817CF" w:rsidRDefault="001817CF" w:rsidP="00F47F36"/>
    <w:sectPr w:rsidR="001817CF" w:rsidSect="0018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A12D9"/>
    <w:rsid w:val="00063F25"/>
    <w:rsid w:val="000E4171"/>
    <w:rsid w:val="001250BA"/>
    <w:rsid w:val="00136C6D"/>
    <w:rsid w:val="001817CF"/>
    <w:rsid w:val="001D4E22"/>
    <w:rsid w:val="00265A0C"/>
    <w:rsid w:val="002E5D1D"/>
    <w:rsid w:val="002F12C2"/>
    <w:rsid w:val="002F24A9"/>
    <w:rsid w:val="004B352F"/>
    <w:rsid w:val="00545969"/>
    <w:rsid w:val="00680BD3"/>
    <w:rsid w:val="00773E43"/>
    <w:rsid w:val="007C2837"/>
    <w:rsid w:val="00864E14"/>
    <w:rsid w:val="00900CA3"/>
    <w:rsid w:val="00C93750"/>
    <w:rsid w:val="00C939A5"/>
    <w:rsid w:val="00D36FE7"/>
    <w:rsid w:val="00D57113"/>
    <w:rsid w:val="00D6614B"/>
    <w:rsid w:val="00DB5144"/>
    <w:rsid w:val="00EA12D9"/>
    <w:rsid w:val="00EB7840"/>
    <w:rsid w:val="00EE727C"/>
    <w:rsid w:val="00F47F36"/>
    <w:rsid w:val="00FB513D"/>
    <w:rsid w:val="00FC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ialogue"/>
    <w:qFormat/>
    <w:rsid w:val="00136C6D"/>
    <w:pPr>
      <w:spacing w:before="24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aliases w:val="Camera"/>
    <w:uiPriority w:val="19"/>
    <w:qFormat/>
    <w:rsid w:val="00864E14"/>
    <w:rPr>
      <w:rFonts w:ascii="Verdana" w:hAnsi="Verdana"/>
      <w:b/>
      <w:szCs w:val="24"/>
    </w:rPr>
  </w:style>
  <w:style w:type="paragraph" w:styleId="Subtitle">
    <w:name w:val="Subtitle"/>
    <w:aliases w:val="Set and Props"/>
    <w:basedOn w:val="Normal"/>
    <w:next w:val="Normal"/>
    <w:link w:val="SubtitleChar"/>
    <w:uiPriority w:val="11"/>
    <w:qFormat/>
    <w:rsid w:val="00864E14"/>
    <w:rPr>
      <w:rFonts w:ascii="Verdana" w:hAnsi="Verdana"/>
      <w:b/>
    </w:rPr>
  </w:style>
  <w:style w:type="character" w:customStyle="1" w:styleId="SubtitleChar">
    <w:name w:val="Subtitle Char"/>
    <w:aliases w:val="Set and Props Char"/>
    <w:basedOn w:val="DefaultParagraphFont"/>
    <w:link w:val="Subtitle"/>
    <w:uiPriority w:val="11"/>
    <w:rsid w:val="00864E14"/>
    <w:rPr>
      <w:rFonts w:ascii="Verdana" w:hAnsi="Verdana"/>
      <w:b/>
      <w:sz w:val="24"/>
      <w:szCs w:val="24"/>
    </w:rPr>
  </w:style>
  <w:style w:type="paragraph" w:styleId="NoSpacing">
    <w:name w:val="No Spacing"/>
    <w:aliases w:val="instructions"/>
    <w:uiPriority w:val="1"/>
    <w:qFormat/>
    <w:rsid w:val="00136C6D"/>
    <w:rPr>
      <w:rFonts w:ascii="Courier New" w:hAnsi="Courier New" w:cs="Courier New"/>
      <w:b/>
      <w:i/>
      <w:sz w:val="24"/>
      <w:szCs w:val="24"/>
    </w:rPr>
  </w:style>
  <w:style w:type="character" w:styleId="Emphasis">
    <w:name w:val="Emphasis"/>
    <w:basedOn w:val="SubtleEmphasis"/>
    <w:uiPriority w:val="20"/>
    <w:qFormat/>
    <w:rsid w:val="00136C6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UWG</dc:creator>
  <cp:keywords/>
  <cp:lastModifiedBy>Matthew</cp:lastModifiedBy>
  <cp:revision>3</cp:revision>
  <dcterms:created xsi:type="dcterms:W3CDTF">2010-04-21T01:40:00Z</dcterms:created>
  <dcterms:modified xsi:type="dcterms:W3CDTF">2010-04-21T01:50:00Z</dcterms:modified>
</cp:coreProperties>
</file>