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C5" w:rsidRDefault="00807EC5" w:rsidP="00807EC5">
      <w:pPr>
        <w:spacing w:line="480" w:lineRule="auto"/>
        <w:jc w:val="center"/>
      </w:pPr>
      <w:r>
        <w:t>Loti-Georgia Department of Education Discussion</w:t>
      </w:r>
    </w:p>
    <w:p w:rsidR="00807EC5" w:rsidRDefault="00807EC5" w:rsidP="00807EC5">
      <w:pPr>
        <w:spacing w:line="480" w:lineRule="auto"/>
        <w:jc w:val="center"/>
      </w:pPr>
      <w:r>
        <w:t xml:space="preserve">Kim </w:t>
      </w:r>
      <w:proofErr w:type="spellStart"/>
      <w:r>
        <w:t>Mulkey</w:t>
      </w:r>
      <w:proofErr w:type="spellEnd"/>
    </w:p>
    <w:p w:rsidR="00807EC5" w:rsidRDefault="00807EC5" w:rsidP="00807EC5">
      <w:pPr>
        <w:spacing w:line="480" w:lineRule="auto"/>
      </w:pPr>
    </w:p>
    <w:p w:rsidR="00DE45A3" w:rsidRDefault="00BF30D0" w:rsidP="00807EC5">
      <w:pPr>
        <w:spacing w:line="480" w:lineRule="auto"/>
      </w:pPr>
      <w:r>
        <w:t>Part A</w:t>
      </w:r>
    </w:p>
    <w:p w:rsidR="00907A5E" w:rsidRDefault="00BF30D0" w:rsidP="00A13975">
      <w:pPr>
        <w:spacing w:line="480" w:lineRule="auto"/>
        <w:ind w:firstLine="720"/>
      </w:pPr>
      <w:r>
        <w:t>The school that I am evaluating is a K-3 school.  The school was designed with the plans to implement as much technology integration as is appropriate.  Every instructional room in the building has a Smart Board (placed at child level for student use) and 6 computers.  I feel that the level of the students somewhat dictate the level of technology integration while using the LOTI Framework.  While I feel that our school is very advanced overall in the use of technology, I would put it a</w:t>
      </w:r>
      <w:r w:rsidR="00064F1A">
        <w:t>t a level 3-</w:t>
      </w:r>
      <w:r>
        <w:t>Infusion.  I do have a couple of individual clas</w:t>
      </w:r>
      <w:r w:rsidR="00064F1A">
        <w:t>srooms that achieve the level 5-</w:t>
      </w:r>
      <w:r>
        <w:t>Expansion, but others are working towards it.  I feel that the teacher must reach these levels of understanding before they can implement them into their classroom.  Examples of the various levels would inc</w:t>
      </w:r>
      <w:r w:rsidR="00064F1A">
        <w:t>lude a Kindergarten teacher who</w:t>
      </w:r>
      <w:r>
        <w:t xml:space="preserve"> uses the Smart Board to do calendar (students manipulate some of the elements.)  She also uses the student computers to reinforce phonics skills, math problems, etc… She only engages in higher level integration when doing projects with </w:t>
      </w:r>
      <w:proofErr w:type="gramStart"/>
      <w:r>
        <w:t>the</w:t>
      </w:r>
      <w:proofErr w:type="gramEnd"/>
      <w:r>
        <w:t xml:space="preserve"> technical team.  I would place her at level 2, but learning how to move forward.  Then I have teachers that have </w:t>
      </w:r>
      <w:proofErr w:type="gramStart"/>
      <w:r>
        <w:t>students</w:t>
      </w:r>
      <w:proofErr w:type="gramEnd"/>
      <w:r>
        <w:t xml:space="preserve"> blogging about books they are reading.  They read others’ post, evaluate and comment.  This same class has </w:t>
      </w:r>
      <w:proofErr w:type="spellStart"/>
      <w:r>
        <w:t>Skyped</w:t>
      </w:r>
      <w:proofErr w:type="spellEnd"/>
      <w:r>
        <w:t xml:space="preserve"> with a shark expert, has a radio podcast on their class blog, and has had an online book chat.  I would still only put this teacher at a level 5, due to the age and ability of t</w:t>
      </w:r>
      <w:r w:rsidR="00064F1A">
        <w:t>he student’s</w:t>
      </w:r>
      <w:r>
        <w:t xml:space="preserve"> cognitive ability.  They are using the technology, but do all of the students truly have the ability to transfer these concepts on their o</w:t>
      </w:r>
      <w:r w:rsidR="00064F1A">
        <w:t>wn</w:t>
      </w:r>
      <w:r>
        <w:t>?</w:t>
      </w:r>
      <w:r w:rsidR="00064F1A">
        <w:t xml:space="preserve">  If these students continue to </w:t>
      </w:r>
      <w:r w:rsidR="00064F1A">
        <w:lastRenderedPageBreak/>
        <w:t xml:space="preserve">participate in these types of activities, then as they mature and reach the next levels of childhood development, they will make it to level 6-Refinement.  </w:t>
      </w:r>
    </w:p>
    <w:p w:rsidR="00907A5E" w:rsidRDefault="00907A5E" w:rsidP="00807EC5">
      <w:pPr>
        <w:spacing w:line="480" w:lineRule="auto"/>
      </w:pPr>
    </w:p>
    <w:p w:rsidR="00E3519D" w:rsidRDefault="00E3519D" w:rsidP="00807EC5">
      <w:pPr>
        <w:spacing w:line="480" w:lineRule="auto"/>
      </w:pPr>
      <w:r>
        <w:t>Part B</w:t>
      </w:r>
    </w:p>
    <w:p w:rsidR="00E3519D" w:rsidRDefault="00E3519D" w:rsidP="00807EC5">
      <w:pPr>
        <w:spacing w:line="480" w:lineRule="auto"/>
      </w:pPr>
      <w:r>
        <w:t xml:space="preserve">This school is very close to meeting all of the Georgia Department of Education’s Vision of Georgia.  </w:t>
      </w:r>
    </w:p>
    <w:p w:rsidR="00E3519D" w:rsidRDefault="00E3519D" w:rsidP="00807EC5">
      <w:pPr>
        <w:spacing w:line="480" w:lineRule="auto"/>
      </w:pPr>
      <w:r>
        <w:t>* denotes complete</w:t>
      </w:r>
    </w:p>
    <w:p w:rsidR="00E3519D" w:rsidRDefault="00E3519D" w:rsidP="00807EC5">
      <w:pPr>
        <w:spacing w:line="480" w:lineRule="auto"/>
      </w:pPr>
      <w:r>
        <w:t>** denotes working on</w:t>
      </w:r>
    </w:p>
    <w:p w:rsidR="002C4A36" w:rsidRDefault="002C4A36" w:rsidP="00807EC5">
      <w:pPr>
        <w:spacing w:line="480" w:lineRule="auto"/>
      </w:pPr>
    </w:p>
    <w:p w:rsidR="002C4A36" w:rsidRDefault="002C4A36" w:rsidP="00807EC5">
      <w:pPr>
        <w:spacing w:line="480" w:lineRule="auto"/>
      </w:pPr>
    </w:p>
    <w:p w:rsidR="00E3519D" w:rsidRDefault="00E3519D" w:rsidP="00807EC5">
      <w:pPr>
        <w:pStyle w:val="Default"/>
        <w:spacing w:line="480" w:lineRule="auto"/>
      </w:pPr>
      <w:r w:rsidRPr="00E3519D">
        <w:t>Technology use in schools will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4122"/>
        <w:gridCol w:w="3517"/>
      </w:tblGrid>
      <w:tr w:rsidR="00F81956" w:rsidRPr="00E3519D" w:rsidTr="00807EC5">
        <w:tc>
          <w:tcPr>
            <w:tcW w:w="1217" w:type="dxa"/>
          </w:tcPr>
          <w:p w:rsidR="00F81956" w:rsidRPr="00807EC5" w:rsidRDefault="00F81956" w:rsidP="00807EC5">
            <w:pPr>
              <w:pStyle w:val="Default"/>
              <w:spacing w:line="480" w:lineRule="auto"/>
              <w:jc w:val="center"/>
              <w:rPr>
                <w:rFonts w:ascii="Arial" w:hAnsi="Arial" w:cs="Arial"/>
              </w:rPr>
            </w:pPr>
            <w:r w:rsidRPr="00807EC5">
              <w:rPr>
                <w:rFonts w:ascii="Arial" w:hAnsi="Arial" w:cs="Arial"/>
              </w:rPr>
              <w:t>*</w:t>
            </w:r>
          </w:p>
        </w:tc>
        <w:tc>
          <w:tcPr>
            <w:tcW w:w="4122" w:type="dxa"/>
          </w:tcPr>
          <w:p w:rsidR="00F81956" w:rsidRPr="00E3519D" w:rsidRDefault="00F81956" w:rsidP="00807EC5">
            <w:pPr>
              <w:pStyle w:val="Default"/>
              <w:spacing w:line="480" w:lineRule="auto"/>
            </w:pPr>
            <w:r w:rsidRPr="00E3519D">
              <w:t xml:space="preserve">Diverse, using the full range of appropriate tools that can enhance learning; </w:t>
            </w:r>
          </w:p>
        </w:tc>
        <w:tc>
          <w:tcPr>
            <w:tcW w:w="3517" w:type="dxa"/>
          </w:tcPr>
          <w:p w:rsidR="00F81956" w:rsidRPr="00E3519D" w:rsidRDefault="00F81956" w:rsidP="00807EC5">
            <w:pPr>
              <w:pStyle w:val="Default"/>
              <w:spacing w:line="480" w:lineRule="auto"/>
            </w:pPr>
            <w:r>
              <w:t xml:space="preserve">Smart Boards, computers, </w:t>
            </w:r>
            <w:proofErr w:type="spellStart"/>
            <w:r>
              <w:t>Senteo</w:t>
            </w:r>
            <w:proofErr w:type="spellEnd"/>
            <w:r>
              <w:t xml:space="preserve"> student response, digital cameras, freedom for Web 2.0</w:t>
            </w:r>
          </w:p>
        </w:tc>
      </w:tr>
      <w:tr w:rsidR="00F81956" w:rsidRPr="00E3519D" w:rsidTr="00807EC5">
        <w:tc>
          <w:tcPr>
            <w:tcW w:w="1217" w:type="dxa"/>
          </w:tcPr>
          <w:p w:rsidR="00F81956" w:rsidRDefault="00F81956" w:rsidP="00807EC5">
            <w:pPr>
              <w:pStyle w:val="Default"/>
              <w:spacing w:line="480" w:lineRule="auto"/>
              <w:jc w:val="center"/>
            </w:pPr>
            <w:r>
              <w:t>*</w:t>
            </w:r>
          </w:p>
          <w:p w:rsidR="00F81956" w:rsidRPr="00E3519D" w:rsidRDefault="00F81956" w:rsidP="00807EC5">
            <w:pPr>
              <w:pStyle w:val="Default"/>
              <w:spacing w:line="480" w:lineRule="auto"/>
              <w:jc w:val="center"/>
            </w:pPr>
          </w:p>
        </w:tc>
        <w:tc>
          <w:tcPr>
            <w:tcW w:w="4122" w:type="dxa"/>
          </w:tcPr>
          <w:p w:rsidR="00F81956" w:rsidRPr="00E3519D" w:rsidRDefault="00F81956" w:rsidP="00807EC5">
            <w:pPr>
              <w:pStyle w:val="Default"/>
              <w:spacing w:line="480" w:lineRule="auto"/>
            </w:pPr>
            <w:r w:rsidRPr="00E3519D">
              <w:t xml:space="preserve">Seamlessly integrated into the GPS/QCC core academic standards, particularly in areas which promote higher-order thinking and problem solving; and, </w:t>
            </w:r>
          </w:p>
        </w:tc>
        <w:tc>
          <w:tcPr>
            <w:tcW w:w="3517" w:type="dxa"/>
          </w:tcPr>
          <w:p w:rsidR="00F81956" w:rsidRDefault="00F81956" w:rsidP="00807EC5">
            <w:pPr>
              <w:pStyle w:val="Default"/>
              <w:spacing w:line="480" w:lineRule="auto"/>
            </w:pPr>
            <w:r>
              <w:t>We do not follow the GPS/QCC</w:t>
            </w:r>
          </w:p>
          <w:p w:rsidR="00F81956" w:rsidRPr="00E3519D" w:rsidRDefault="00F81956" w:rsidP="00807EC5">
            <w:pPr>
              <w:pStyle w:val="Default"/>
              <w:spacing w:line="480" w:lineRule="auto"/>
            </w:pPr>
            <w:r>
              <w:t>We do try to implement higher level thinking developmentally appropriate</w:t>
            </w:r>
          </w:p>
        </w:tc>
      </w:tr>
      <w:tr w:rsidR="00F81956" w:rsidTr="00807EC5">
        <w:tc>
          <w:tcPr>
            <w:tcW w:w="1217" w:type="dxa"/>
          </w:tcPr>
          <w:p w:rsidR="00F81956" w:rsidRPr="00E3519D" w:rsidRDefault="00F81956" w:rsidP="00807EC5">
            <w:pPr>
              <w:pStyle w:val="Default"/>
              <w:spacing w:line="480" w:lineRule="auto"/>
              <w:jc w:val="center"/>
            </w:pPr>
            <w:r>
              <w:t>*</w:t>
            </w:r>
          </w:p>
        </w:tc>
        <w:tc>
          <w:tcPr>
            <w:tcW w:w="4122" w:type="dxa"/>
          </w:tcPr>
          <w:p w:rsidR="00F81956" w:rsidRDefault="00F81956" w:rsidP="00807EC5">
            <w:pPr>
              <w:pStyle w:val="Default"/>
              <w:spacing w:line="480" w:lineRule="auto"/>
            </w:pPr>
            <w:r w:rsidRPr="00E3519D">
              <w:t>Central to the learning process</w:t>
            </w:r>
          </w:p>
        </w:tc>
        <w:tc>
          <w:tcPr>
            <w:tcW w:w="3517" w:type="dxa"/>
          </w:tcPr>
          <w:p w:rsidR="00F81956" w:rsidRPr="00E3519D" w:rsidRDefault="00F81956" w:rsidP="00807EC5">
            <w:pPr>
              <w:pStyle w:val="Default"/>
              <w:spacing w:line="480" w:lineRule="auto"/>
            </w:pPr>
            <w:r>
              <w:t>Learning comes first</w:t>
            </w:r>
          </w:p>
        </w:tc>
      </w:tr>
    </w:tbl>
    <w:p w:rsidR="00E3519D" w:rsidRDefault="00E3519D" w:rsidP="00807EC5">
      <w:pPr>
        <w:pStyle w:val="Default"/>
        <w:numPr>
          <w:ilvl w:val="0"/>
          <w:numId w:val="1"/>
        </w:numPr>
        <w:spacing w:line="480" w:lineRule="auto"/>
      </w:pPr>
      <w:r>
        <w:t xml:space="preserve">. </w:t>
      </w:r>
    </w:p>
    <w:p w:rsidR="00E3519D" w:rsidRDefault="00E3519D" w:rsidP="00807EC5">
      <w:pPr>
        <w:pStyle w:val="Default"/>
        <w:spacing w:line="480" w:lineRule="auto"/>
      </w:pPr>
    </w:p>
    <w:p w:rsidR="00907A5E" w:rsidRDefault="00907A5E" w:rsidP="00807EC5">
      <w:pPr>
        <w:pStyle w:val="Default"/>
        <w:spacing w:line="480" w:lineRule="auto"/>
      </w:pPr>
    </w:p>
    <w:p w:rsidR="002C4A36" w:rsidRDefault="00064F1A" w:rsidP="00807EC5">
      <w:pPr>
        <w:pStyle w:val="Default"/>
        <w:spacing w:line="480" w:lineRule="auto"/>
      </w:pPr>
      <w:r>
        <w:lastRenderedPageBreak/>
        <w:t xml:space="preserve"> </w:t>
      </w:r>
      <w:r w:rsidR="002C4A36">
        <w:t xml:space="preserve">Students will become </w:t>
      </w:r>
      <w:r w:rsidR="002C4A36">
        <w:rPr>
          <w:i/>
          <w:iCs/>
        </w:rPr>
        <w:t xml:space="preserve">technology literate </w:t>
      </w:r>
      <w:r w:rsidR="002C4A36">
        <w:t>in using the tools of their society with skill in an ethical, accurate, and insightful manner to meet the demands of the 21</w:t>
      </w:r>
      <w:r w:rsidR="002C4A36">
        <w:rPr>
          <w:sz w:val="16"/>
          <w:szCs w:val="16"/>
        </w:rPr>
        <w:t xml:space="preserve">st </w:t>
      </w:r>
      <w:r w:rsidR="002C4A36">
        <w:t xml:space="preserve">Century workplace. This includes the ability to use appropriate technology responsibly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4318"/>
        <w:gridCol w:w="3625"/>
      </w:tblGrid>
      <w:tr w:rsidR="00F81956" w:rsidRPr="002C4A36" w:rsidTr="00807EC5">
        <w:tc>
          <w:tcPr>
            <w:tcW w:w="913" w:type="dxa"/>
          </w:tcPr>
          <w:p w:rsidR="00F81956" w:rsidRDefault="00F81956" w:rsidP="00807EC5">
            <w:pPr>
              <w:pStyle w:val="Default"/>
              <w:spacing w:line="480" w:lineRule="auto"/>
              <w:jc w:val="center"/>
            </w:pPr>
            <w:r>
              <w:t>*</w:t>
            </w:r>
          </w:p>
          <w:p w:rsidR="00F81956" w:rsidRPr="002C4A36" w:rsidRDefault="00F81956" w:rsidP="00807EC5">
            <w:pPr>
              <w:pStyle w:val="Default"/>
              <w:spacing w:line="480" w:lineRule="auto"/>
              <w:jc w:val="center"/>
            </w:pPr>
            <w:r>
              <w:t>At their level</w:t>
            </w:r>
          </w:p>
        </w:tc>
        <w:tc>
          <w:tcPr>
            <w:tcW w:w="4318" w:type="dxa"/>
          </w:tcPr>
          <w:p w:rsidR="00F81956" w:rsidRPr="002C4A36" w:rsidRDefault="00F81956" w:rsidP="00807EC5">
            <w:pPr>
              <w:pStyle w:val="Default"/>
              <w:spacing w:line="480" w:lineRule="auto"/>
            </w:pPr>
            <w:r w:rsidRPr="002C4A36">
              <w:t xml:space="preserve">Find, synthesize, analyze, represent, apply, and share information in new ways; </w:t>
            </w:r>
          </w:p>
        </w:tc>
        <w:tc>
          <w:tcPr>
            <w:tcW w:w="3625" w:type="dxa"/>
          </w:tcPr>
          <w:p w:rsidR="00F81956" w:rsidRDefault="00F81956" w:rsidP="00807EC5">
            <w:pPr>
              <w:pStyle w:val="Default"/>
              <w:spacing w:line="480" w:lineRule="auto"/>
            </w:pPr>
            <w:r>
              <w:t>Research</w:t>
            </w:r>
          </w:p>
          <w:p w:rsidR="00807C58" w:rsidRDefault="00807C58" w:rsidP="00807EC5">
            <w:pPr>
              <w:pStyle w:val="Default"/>
              <w:spacing w:line="480" w:lineRule="auto"/>
            </w:pPr>
            <w:r>
              <w:t>Blogs,</w:t>
            </w:r>
          </w:p>
          <w:p w:rsidR="00807C58" w:rsidRDefault="00807C58" w:rsidP="00807EC5">
            <w:pPr>
              <w:pStyle w:val="Default"/>
              <w:spacing w:line="480" w:lineRule="auto"/>
            </w:pPr>
            <w:r>
              <w:t>Wikis</w:t>
            </w:r>
          </w:p>
          <w:p w:rsidR="00807C58" w:rsidRPr="002C4A36" w:rsidRDefault="00807C58" w:rsidP="00807EC5">
            <w:pPr>
              <w:pStyle w:val="Default"/>
              <w:spacing w:line="480" w:lineRule="auto"/>
            </w:pPr>
          </w:p>
        </w:tc>
      </w:tr>
      <w:tr w:rsidR="00F81956" w:rsidRPr="002C4A36" w:rsidTr="00807EC5">
        <w:tc>
          <w:tcPr>
            <w:tcW w:w="913" w:type="dxa"/>
          </w:tcPr>
          <w:p w:rsidR="00F81956" w:rsidRPr="002C4A36" w:rsidRDefault="00F81956" w:rsidP="00807EC5">
            <w:pPr>
              <w:pStyle w:val="Default"/>
              <w:spacing w:line="480" w:lineRule="auto"/>
              <w:jc w:val="center"/>
            </w:pPr>
            <w:r>
              <w:t>**</w:t>
            </w:r>
          </w:p>
        </w:tc>
        <w:tc>
          <w:tcPr>
            <w:tcW w:w="4318" w:type="dxa"/>
          </w:tcPr>
          <w:p w:rsidR="00F81956" w:rsidRPr="002C4A36" w:rsidRDefault="00F81956" w:rsidP="00807EC5">
            <w:pPr>
              <w:pStyle w:val="Default"/>
              <w:spacing w:line="480" w:lineRule="auto"/>
            </w:pPr>
            <w:r w:rsidRPr="002C4A36">
              <w:t xml:space="preserve">Collaborate and communicate with others for the purposes of learning; and, </w:t>
            </w:r>
          </w:p>
        </w:tc>
        <w:tc>
          <w:tcPr>
            <w:tcW w:w="3625" w:type="dxa"/>
          </w:tcPr>
          <w:p w:rsidR="00F81956" w:rsidRDefault="00807C58" w:rsidP="00807EC5">
            <w:pPr>
              <w:pStyle w:val="Default"/>
              <w:spacing w:line="480" w:lineRule="auto"/>
            </w:pPr>
            <w:r>
              <w:t>Third Grade class blogs</w:t>
            </w:r>
          </w:p>
          <w:p w:rsidR="00807C58" w:rsidRDefault="00807C58" w:rsidP="00807EC5">
            <w:pPr>
              <w:pStyle w:val="Default"/>
              <w:spacing w:line="480" w:lineRule="auto"/>
            </w:pPr>
            <w:r>
              <w:t>Skype</w:t>
            </w:r>
          </w:p>
          <w:p w:rsidR="00807C58" w:rsidRPr="002C4A36" w:rsidRDefault="00807C58" w:rsidP="00807EC5">
            <w:pPr>
              <w:pStyle w:val="Default"/>
              <w:spacing w:line="480" w:lineRule="auto"/>
            </w:pPr>
            <w:r>
              <w:t>Math World Day 09</w:t>
            </w:r>
          </w:p>
        </w:tc>
      </w:tr>
      <w:tr w:rsidR="00F81956" w:rsidRPr="002C4A36" w:rsidTr="00807EC5">
        <w:tc>
          <w:tcPr>
            <w:tcW w:w="913" w:type="dxa"/>
          </w:tcPr>
          <w:p w:rsidR="00F81956" w:rsidRPr="002C4A36" w:rsidRDefault="00F81956" w:rsidP="00807EC5">
            <w:pPr>
              <w:pStyle w:val="Default"/>
              <w:spacing w:line="480" w:lineRule="auto"/>
              <w:jc w:val="center"/>
            </w:pPr>
            <w:r>
              <w:t>**</w:t>
            </w:r>
          </w:p>
        </w:tc>
        <w:tc>
          <w:tcPr>
            <w:tcW w:w="4318" w:type="dxa"/>
          </w:tcPr>
          <w:p w:rsidR="00F81956" w:rsidRPr="002C4A36" w:rsidRDefault="00F81956" w:rsidP="00807EC5">
            <w:pPr>
              <w:pStyle w:val="Default"/>
              <w:spacing w:line="480" w:lineRule="auto"/>
            </w:pPr>
            <w:r w:rsidRPr="002C4A36">
              <w:t xml:space="preserve">Connect to learning activities that are meaningful, interesting, relevant, and challenging to them. </w:t>
            </w:r>
          </w:p>
        </w:tc>
        <w:tc>
          <w:tcPr>
            <w:tcW w:w="3625" w:type="dxa"/>
          </w:tcPr>
          <w:p w:rsidR="00F81956" w:rsidRDefault="00807C58" w:rsidP="00807EC5">
            <w:pPr>
              <w:pStyle w:val="Default"/>
              <w:spacing w:line="480" w:lineRule="auto"/>
            </w:pPr>
            <w:r>
              <w:t>Math World Day 09</w:t>
            </w:r>
          </w:p>
          <w:p w:rsidR="00807C58" w:rsidRDefault="00807C58" w:rsidP="00807EC5">
            <w:pPr>
              <w:pStyle w:val="Default"/>
              <w:spacing w:line="480" w:lineRule="auto"/>
            </w:pPr>
            <w:r>
              <w:t>Online applications</w:t>
            </w:r>
          </w:p>
          <w:p w:rsidR="00807C58" w:rsidRPr="002C4A36" w:rsidRDefault="00807C58" w:rsidP="00807EC5">
            <w:pPr>
              <w:pStyle w:val="Default"/>
              <w:spacing w:line="480" w:lineRule="auto"/>
            </w:pPr>
          </w:p>
        </w:tc>
      </w:tr>
    </w:tbl>
    <w:p w:rsidR="00BF30D0" w:rsidRDefault="00BF30D0" w:rsidP="00807EC5">
      <w:pPr>
        <w:spacing w:line="480" w:lineRule="auto"/>
      </w:pPr>
    </w:p>
    <w:p w:rsidR="00907A5E" w:rsidRDefault="00907A5E" w:rsidP="00807EC5">
      <w:pPr>
        <w:spacing w:line="480" w:lineRule="auto"/>
      </w:pPr>
    </w:p>
    <w:p w:rsidR="00F81956" w:rsidRDefault="00F81956" w:rsidP="00807EC5">
      <w:pPr>
        <w:pStyle w:val="Default"/>
        <w:spacing w:line="480" w:lineRule="auto"/>
      </w:pPr>
      <w:r>
        <w:t xml:space="preserve">Educators will use technology to: </w:t>
      </w:r>
    </w:p>
    <w:p w:rsidR="00F81956" w:rsidRDefault="00F81956" w:rsidP="00807EC5">
      <w:pPr>
        <w:pStyle w:val="Default"/>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4327"/>
        <w:gridCol w:w="3610"/>
      </w:tblGrid>
      <w:tr w:rsidR="00807C58" w:rsidRPr="00807EC5" w:rsidTr="00807EC5">
        <w:tc>
          <w:tcPr>
            <w:tcW w:w="919" w:type="dxa"/>
          </w:tcPr>
          <w:p w:rsidR="00807C58" w:rsidRPr="00F81956" w:rsidRDefault="00807C58" w:rsidP="00807EC5">
            <w:pPr>
              <w:pStyle w:val="Default"/>
              <w:spacing w:line="480" w:lineRule="auto"/>
              <w:jc w:val="center"/>
            </w:pPr>
            <w:r>
              <w:t>**</w:t>
            </w:r>
          </w:p>
        </w:tc>
        <w:tc>
          <w:tcPr>
            <w:tcW w:w="4327" w:type="dxa"/>
          </w:tcPr>
          <w:p w:rsidR="00807C58" w:rsidRPr="00F81956" w:rsidRDefault="00807C58" w:rsidP="00807EC5">
            <w:pPr>
              <w:pStyle w:val="Default"/>
              <w:spacing w:line="480" w:lineRule="auto"/>
            </w:pPr>
            <w:r w:rsidRPr="00F81956">
              <w:t xml:space="preserve">Facilitate new ways of implementing instruction and of assessing learning with data utilization; </w:t>
            </w:r>
          </w:p>
        </w:tc>
        <w:tc>
          <w:tcPr>
            <w:tcW w:w="3610" w:type="dxa"/>
          </w:tcPr>
          <w:p w:rsidR="00807C58" w:rsidRPr="00F81956" w:rsidRDefault="00807C58" w:rsidP="00807EC5">
            <w:pPr>
              <w:pStyle w:val="Default"/>
              <w:spacing w:line="480" w:lineRule="auto"/>
            </w:pPr>
            <w:r>
              <w:t>Implementation occurs, but assessment needs to be improved</w:t>
            </w:r>
          </w:p>
        </w:tc>
      </w:tr>
      <w:tr w:rsidR="00807C58" w:rsidRPr="00807EC5" w:rsidTr="00807EC5">
        <w:tc>
          <w:tcPr>
            <w:tcW w:w="919" w:type="dxa"/>
          </w:tcPr>
          <w:p w:rsidR="00807C58" w:rsidRPr="00F81956" w:rsidRDefault="00807C58" w:rsidP="00807EC5">
            <w:pPr>
              <w:pStyle w:val="Default"/>
              <w:spacing w:line="480" w:lineRule="auto"/>
              <w:jc w:val="center"/>
            </w:pPr>
            <w:r>
              <w:t>*</w:t>
            </w:r>
          </w:p>
        </w:tc>
        <w:tc>
          <w:tcPr>
            <w:tcW w:w="4327" w:type="dxa"/>
          </w:tcPr>
          <w:p w:rsidR="00807C58" w:rsidRPr="00F81956" w:rsidRDefault="00807C58" w:rsidP="00807EC5">
            <w:pPr>
              <w:pStyle w:val="Default"/>
              <w:spacing w:line="480" w:lineRule="auto"/>
            </w:pPr>
            <w:r w:rsidRPr="00F81956">
              <w:t xml:space="preserve">Develop instructional strategies targeted toward needs; </w:t>
            </w:r>
          </w:p>
        </w:tc>
        <w:tc>
          <w:tcPr>
            <w:tcW w:w="3610" w:type="dxa"/>
          </w:tcPr>
          <w:p w:rsidR="00807C58" w:rsidRDefault="00807C58" w:rsidP="00807EC5">
            <w:pPr>
              <w:pStyle w:val="Default"/>
              <w:spacing w:line="480" w:lineRule="auto"/>
            </w:pPr>
            <w:proofErr w:type="spellStart"/>
            <w:r>
              <w:t>Lexia</w:t>
            </w:r>
            <w:proofErr w:type="spellEnd"/>
          </w:p>
          <w:p w:rsidR="00807C58" w:rsidRDefault="00807C58" w:rsidP="00807EC5">
            <w:pPr>
              <w:pStyle w:val="Default"/>
              <w:spacing w:line="480" w:lineRule="auto"/>
            </w:pPr>
            <w:r>
              <w:t>AR</w:t>
            </w:r>
          </w:p>
          <w:p w:rsidR="00807C58" w:rsidRPr="00F81956" w:rsidRDefault="00807C58" w:rsidP="00807EC5">
            <w:pPr>
              <w:pStyle w:val="Default"/>
              <w:spacing w:line="480" w:lineRule="auto"/>
            </w:pPr>
            <w:r>
              <w:t>Math Facts in a Flash</w:t>
            </w:r>
          </w:p>
        </w:tc>
      </w:tr>
      <w:tr w:rsidR="00807C58" w:rsidRPr="00807EC5" w:rsidTr="00807EC5">
        <w:tc>
          <w:tcPr>
            <w:tcW w:w="919" w:type="dxa"/>
          </w:tcPr>
          <w:p w:rsidR="00807C58" w:rsidRPr="00F81956" w:rsidRDefault="00807C58" w:rsidP="00807EC5">
            <w:pPr>
              <w:pStyle w:val="Default"/>
              <w:spacing w:line="480" w:lineRule="auto"/>
            </w:pPr>
            <w:r>
              <w:lastRenderedPageBreak/>
              <w:t>With help</w:t>
            </w:r>
          </w:p>
        </w:tc>
        <w:tc>
          <w:tcPr>
            <w:tcW w:w="4327" w:type="dxa"/>
          </w:tcPr>
          <w:p w:rsidR="00807C58" w:rsidRPr="00F81956" w:rsidRDefault="00807C58" w:rsidP="00807EC5">
            <w:pPr>
              <w:pStyle w:val="Default"/>
              <w:spacing w:line="480" w:lineRule="auto"/>
            </w:pPr>
            <w:r w:rsidRPr="00F81956">
              <w:t xml:space="preserve">Keep abreast of emerging trends and new technologies; and </w:t>
            </w:r>
          </w:p>
        </w:tc>
        <w:tc>
          <w:tcPr>
            <w:tcW w:w="3610" w:type="dxa"/>
          </w:tcPr>
          <w:p w:rsidR="00807C58" w:rsidRPr="00F81956" w:rsidRDefault="00807C58" w:rsidP="00807EC5">
            <w:pPr>
              <w:pStyle w:val="Default"/>
              <w:spacing w:line="480" w:lineRule="auto"/>
            </w:pPr>
            <w:r>
              <w:t>Some find new, but most come from the technology department</w:t>
            </w:r>
          </w:p>
        </w:tc>
      </w:tr>
      <w:tr w:rsidR="00807C58" w:rsidRPr="00807EC5" w:rsidTr="00807EC5">
        <w:tc>
          <w:tcPr>
            <w:tcW w:w="919" w:type="dxa"/>
          </w:tcPr>
          <w:p w:rsidR="00807C58" w:rsidRPr="00F81956" w:rsidRDefault="00807C58" w:rsidP="00807EC5">
            <w:pPr>
              <w:pStyle w:val="Default"/>
              <w:spacing w:line="480" w:lineRule="auto"/>
              <w:jc w:val="center"/>
            </w:pPr>
            <w:r>
              <w:t>**</w:t>
            </w:r>
          </w:p>
        </w:tc>
        <w:tc>
          <w:tcPr>
            <w:tcW w:w="4327" w:type="dxa"/>
          </w:tcPr>
          <w:p w:rsidR="00807C58" w:rsidRPr="00F81956" w:rsidRDefault="00807C58" w:rsidP="00807EC5">
            <w:pPr>
              <w:pStyle w:val="Default"/>
              <w:spacing w:line="480" w:lineRule="auto"/>
            </w:pPr>
            <w:r w:rsidRPr="00F81956">
              <w:t xml:space="preserve">Enhance their professional skills and knowledge. </w:t>
            </w:r>
          </w:p>
        </w:tc>
        <w:tc>
          <w:tcPr>
            <w:tcW w:w="3610" w:type="dxa"/>
          </w:tcPr>
          <w:p w:rsidR="00807C58" w:rsidRPr="00F81956" w:rsidRDefault="00807C58" w:rsidP="00807EC5">
            <w:pPr>
              <w:pStyle w:val="Default"/>
              <w:spacing w:line="480" w:lineRule="auto"/>
            </w:pPr>
            <w:r>
              <w:t>There is constant availability for professional development on a group or individual basis.</w:t>
            </w:r>
          </w:p>
        </w:tc>
      </w:tr>
    </w:tbl>
    <w:p w:rsidR="00F81956" w:rsidRDefault="00F81956" w:rsidP="00807EC5">
      <w:pPr>
        <w:pStyle w:val="Default"/>
        <w:spacing w:line="480" w:lineRule="auto"/>
      </w:pPr>
    </w:p>
    <w:p w:rsidR="00907A5E" w:rsidRDefault="00907A5E" w:rsidP="00807EC5">
      <w:pPr>
        <w:spacing w:line="480" w:lineRule="auto"/>
      </w:pPr>
    </w:p>
    <w:p w:rsidR="00347B86" w:rsidRDefault="00347B86" w:rsidP="00807EC5">
      <w:pPr>
        <w:spacing w:line="480" w:lineRule="auto"/>
      </w:pPr>
    </w:p>
    <w:p w:rsidR="00347B86" w:rsidRDefault="00347B86" w:rsidP="00807EC5">
      <w:pPr>
        <w:pStyle w:val="Default"/>
        <w:spacing w:line="480" w:lineRule="auto"/>
      </w:pPr>
      <w:r>
        <w:t xml:space="preserve">Parents will use technology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3528"/>
      </w:tblGrid>
      <w:tr w:rsidR="00347B86" w:rsidRPr="00807EC5" w:rsidTr="00807EC5">
        <w:tc>
          <w:tcPr>
            <w:tcW w:w="1008" w:type="dxa"/>
          </w:tcPr>
          <w:p w:rsidR="00347B86" w:rsidRPr="00347B86" w:rsidRDefault="00AA7865" w:rsidP="00807EC5">
            <w:pPr>
              <w:pStyle w:val="Default"/>
              <w:spacing w:line="480" w:lineRule="auto"/>
              <w:jc w:val="center"/>
            </w:pPr>
            <w:r>
              <w:t>*</w:t>
            </w:r>
          </w:p>
        </w:tc>
        <w:tc>
          <w:tcPr>
            <w:tcW w:w="4320" w:type="dxa"/>
          </w:tcPr>
          <w:p w:rsidR="00347B86" w:rsidRPr="00347B86" w:rsidRDefault="00347B86" w:rsidP="00807EC5">
            <w:pPr>
              <w:pStyle w:val="Default"/>
              <w:spacing w:line="480" w:lineRule="auto"/>
            </w:pPr>
            <w:r w:rsidRPr="00347B86">
              <w:t xml:space="preserve">Conduct basic business operations, such as registration and consent transactions with the schools; </w:t>
            </w:r>
          </w:p>
        </w:tc>
        <w:tc>
          <w:tcPr>
            <w:tcW w:w="3528" w:type="dxa"/>
          </w:tcPr>
          <w:p w:rsidR="00347B86" w:rsidRPr="00347B86" w:rsidRDefault="00AA7865" w:rsidP="00807EC5">
            <w:pPr>
              <w:pStyle w:val="Default"/>
              <w:spacing w:line="480" w:lineRule="auto"/>
            </w:pPr>
            <w:r>
              <w:t>Applications for admittance are done online.</w:t>
            </w:r>
          </w:p>
        </w:tc>
      </w:tr>
      <w:tr w:rsidR="00347B86" w:rsidRPr="00807EC5" w:rsidTr="00807EC5">
        <w:tc>
          <w:tcPr>
            <w:tcW w:w="1008" w:type="dxa"/>
          </w:tcPr>
          <w:p w:rsidR="00347B86" w:rsidRPr="00347B86" w:rsidRDefault="00AA7865" w:rsidP="00807EC5">
            <w:pPr>
              <w:pStyle w:val="Default"/>
              <w:spacing w:line="480" w:lineRule="auto"/>
              <w:jc w:val="center"/>
            </w:pPr>
            <w:r>
              <w:t>*</w:t>
            </w:r>
          </w:p>
        </w:tc>
        <w:tc>
          <w:tcPr>
            <w:tcW w:w="4320" w:type="dxa"/>
          </w:tcPr>
          <w:p w:rsidR="00347B86" w:rsidRPr="00347B86" w:rsidRDefault="00347B86" w:rsidP="00807EC5">
            <w:pPr>
              <w:pStyle w:val="Default"/>
              <w:spacing w:line="480" w:lineRule="auto"/>
            </w:pPr>
            <w:r w:rsidRPr="00347B86">
              <w:t xml:space="preserve">Communicate with local educators, and </w:t>
            </w:r>
          </w:p>
        </w:tc>
        <w:tc>
          <w:tcPr>
            <w:tcW w:w="3528" w:type="dxa"/>
          </w:tcPr>
          <w:p w:rsidR="00347B86" w:rsidRPr="00347B86" w:rsidRDefault="00AA7865" w:rsidP="00807EC5">
            <w:pPr>
              <w:pStyle w:val="Default"/>
              <w:spacing w:line="480" w:lineRule="auto"/>
            </w:pPr>
            <w:r>
              <w:t xml:space="preserve">Email, Blogs, </w:t>
            </w:r>
            <w:proofErr w:type="spellStart"/>
            <w:r>
              <w:t>Edline</w:t>
            </w:r>
            <w:proofErr w:type="spellEnd"/>
            <w:r>
              <w:t xml:space="preserve">, Wikis, </w:t>
            </w:r>
          </w:p>
        </w:tc>
      </w:tr>
      <w:tr w:rsidR="00347B86" w:rsidRPr="00807EC5" w:rsidTr="00807EC5">
        <w:tc>
          <w:tcPr>
            <w:tcW w:w="1008" w:type="dxa"/>
          </w:tcPr>
          <w:p w:rsidR="00347B86" w:rsidRPr="00347B86" w:rsidRDefault="00AA7865" w:rsidP="00807EC5">
            <w:pPr>
              <w:pStyle w:val="Default"/>
              <w:spacing w:line="480" w:lineRule="auto"/>
              <w:jc w:val="center"/>
            </w:pPr>
            <w:r>
              <w:t>*</w:t>
            </w:r>
          </w:p>
        </w:tc>
        <w:tc>
          <w:tcPr>
            <w:tcW w:w="4320" w:type="dxa"/>
          </w:tcPr>
          <w:p w:rsidR="00347B86" w:rsidRPr="00347B86" w:rsidRDefault="00347B86" w:rsidP="00807EC5">
            <w:pPr>
              <w:pStyle w:val="Default"/>
              <w:spacing w:line="480" w:lineRule="auto"/>
            </w:pPr>
            <w:r w:rsidRPr="00347B86">
              <w:t xml:space="preserve">Monitor their children's academic progress. </w:t>
            </w:r>
          </w:p>
        </w:tc>
        <w:tc>
          <w:tcPr>
            <w:tcW w:w="3528" w:type="dxa"/>
          </w:tcPr>
          <w:p w:rsidR="00347B86" w:rsidRPr="00347B86" w:rsidRDefault="00AA7865" w:rsidP="00807EC5">
            <w:pPr>
              <w:pStyle w:val="Default"/>
              <w:spacing w:line="480" w:lineRule="auto"/>
            </w:pPr>
            <w:r>
              <w:t xml:space="preserve">Grades are posted on </w:t>
            </w:r>
            <w:proofErr w:type="spellStart"/>
            <w:r>
              <w:t>Edline</w:t>
            </w:r>
            <w:proofErr w:type="spellEnd"/>
            <w:r>
              <w:t xml:space="preserve"> beginning at the </w:t>
            </w:r>
            <w:smartTag w:uri="urn:schemas-microsoft-com:office:smarttags" w:element="place">
              <w:smartTag w:uri="urn:schemas-microsoft-com:office:smarttags" w:element="PlaceName">
                <w:r>
                  <w:t>Lower</w:t>
                </w:r>
              </w:smartTag>
              <w:r>
                <w:t xml:space="preserve"> </w:t>
              </w:r>
              <w:smartTag w:uri="urn:schemas-microsoft-com:office:smarttags" w:element="PlaceType">
                <w:r>
                  <w:t>School</w:t>
                </w:r>
              </w:smartTag>
            </w:smartTag>
            <w:r>
              <w:t xml:space="preserve"> in 4</w:t>
            </w:r>
            <w:r w:rsidRPr="00807EC5">
              <w:rPr>
                <w:vertAlign w:val="superscript"/>
              </w:rPr>
              <w:t>th</w:t>
            </w:r>
            <w:r>
              <w:t xml:space="preserve"> grade.</w:t>
            </w:r>
          </w:p>
        </w:tc>
      </w:tr>
    </w:tbl>
    <w:p w:rsidR="00347B86" w:rsidRDefault="00347B86" w:rsidP="00807EC5">
      <w:pPr>
        <w:pStyle w:val="Default"/>
        <w:spacing w:line="480" w:lineRule="auto"/>
      </w:pPr>
    </w:p>
    <w:p w:rsidR="00DC0FE4" w:rsidRDefault="00DC0FE4" w:rsidP="00807EC5">
      <w:pPr>
        <w:pStyle w:val="Default"/>
        <w:spacing w:line="480" w:lineRule="auto"/>
      </w:pPr>
      <w:r>
        <w:t xml:space="preserve">Community members will use technology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3528"/>
      </w:tblGrid>
      <w:tr w:rsidR="00DC0FE4" w:rsidRPr="00807EC5" w:rsidTr="00807EC5">
        <w:tc>
          <w:tcPr>
            <w:tcW w:w="1008" w:type="dxa"/>
          </w:tcPr>
          <w:p w:rsidR="00DC0FE4" w:rsidRPr="00DC0FE4" w:rsidRDefault="00DC0FE4" w:rsidP="00807EC5">
            <w:pPr>
              <w:pStyle w:val="Default"/>
              <w:spacing w:line="480" w:lineRule="auto"/>
              <w:jc w:val="center"/>
            </w:pPr>
          </w:p>
        </w:tc>
        <w:tc>
          <w:tcPr>
            <w:tcW w:w="4320" w:type="dxa"/>
          </w:tcPr>
          <w:p w:rsidR="00DC0FE4" w:rsidRPr="00DC0FE4" w:rsidRDefault="00DC0FE4" w:rsidP="00807EC5">
            <w:pPr>
              <w:pStyle w:val="Default"/>
              <w:spacing w:line="480" w:lineRule="auto"/>
            </w:pPr>
            <w:r w:rsidRPr="00DC0FE4">
              <w:t xml:space="preserve">Bring valuable learning resources, such as mentors, content, and tools, to the learning process. </w:t>
            </w:r>
          </w:p>
        </w:tc>
        <w:tc>
          <w:tcPr>
            <w:tcW w:w="3528" w:type="dxa"/>
          </w:tcPr>
          <w:p w:rsidR="00DC0FE4" w:rsidRPr="00DC0FE4" w:rsidRDefault="00DC0FE4" w:rsidP="00807EC5">
            <w:pPr>
              <w:pStyle w:val="Default"/>
              <w:spacing w:line="480" w:lineRule="auto"/>
            </w:pPr>
            <w:r>
              <w:t xml:space="preserve">Have not seen evidence of this concept.  </w:t>
            </w:r>
          </w:p>
        </w:tc>
      </w:tr>
    </w:tbl>
    <w:p w:rsidR="00347B86" w:rsidRDefault="000B1780" w:rsidP="00807EC5">
      <w:pPr>
        <w:spacing w:line="480" w:lineRule="auto"/>
      </w:pPr>
      <w:r>
        <w:t xml:space="preserve">In looking at these </w:t>
      </w:r>
      <w:r w:rsidR="00BE3F94">
        <w:t>factors</w:t>
      </w:r>
      <w:r>
        <w:t xml:space="preserve">, I believe this school is on the right path.  Teachers, Administrators, and the technology team need to continue looking for ways that </w:t>
      </w:r>
      <w:r>
        <w:lastRenderedPageBreak/>
        <w:t xml:space="preserve">technology can be integrated seamlessly into the content.  </w:t>
      </w:r>
      <w:r w:rsidR="00BE3F94">
        <w:t xml:space="preserve">Now that I see the community element, I will be looking for possible ways to encourage this element.  </w:t>
      </w:r>
    </w:p>
    <w:sectPr w:rsidR="00347B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461C44"/>
    <w:multiLevelType w:val="hybridMultilevel"/>
    <w:tmpl w:val="98F9A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1D4B8D"/>
    <w:multiLevelType w:val="hybridMultilevel"/>
    <w:tmpl w:val="A97EC4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4B5010"/>
    <w:multiLevelType w:val="hybridMultilevel"/>
    <w:tmpl w:val="9CF84F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B730F9"/>
    <w:multiLevelType w:val="hybridMultilevel"/>
    <w:tmpl w:val="1EBA1B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29143"/>
    <w:multiLevelType w:val="hybridMultilevel"/>
    <w:tmpl w:val="335CFC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A3FCFEE"/>
    <w:multiLevelType w:val="hybridMultilevel"/>
    <w:tmpl w:val="E3A896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compat/>
  <w:rsids>
    <w:rsidRoot w:val="00BF30D0"/>
    <w:rsid w:val="00017EAF"/>
    <w:rsid w:val="00024C46"/>
    <w:rsid w:val="00064F1A"/>
    <w:rsid w:val="000B1780"/>
    <w:rsid w:val="000E0DB9"/>
    <w:rsid w:val="00115491"/>
    <w:rsid w:val="0013165D"/>
    <w:rsid w:val="0015037D"/>
    <w:rsid w:val="00150CEF"/>
    <w:rsid w:val="00151863"/>
    <w:rsid w:val="00154C8D"/>
    <w:rsid w:val="00171B9E"/>
    <w:rsid w:val="00171DF2"/>
    <w:rsid w:val="001A0B35"/>
    <w:rsid w:val="001A4075"/>
    <w:rsid w:val="001B5B54"/>
    <w:rsid w:val="001D6FE6"/>
    <w:rsid w:val="001E704C"/>
    <w:rsid w:val="002032F0"/>
    <w:rsid w:val="00205D69"/>
    <w:rsid w:val="00283582"/>
    <w:rsid w:val="002A1A2D"/>
    <w:rsid w:val="002C4A36"/>
    <w:rsid w:val="002D3C97"/>
    <w:rsid w:val="00330F12"/>
    <w:rsid w:val="003403A8"/>
    <w:rsid w:val="00347B86"/>
    <w:rsid w:val="0035554A"/>
    <w:rsid w:val="003A2318"/>
    <w:rsid w:val="003A4663"/>
    <w:rsid w:val="003C0F91"/>
    <w:rsid w:val="003D25A5"/>
    <w:rsid w:val="003E7B62"/>
    <w:rsid w:val="00425B91"/>
    <w:rsid w:val="00432E01"/>
    <w:rsid w:val="00452DF2"/>
    <w:rsid w:val="00454927"/>
    <w:rsid w:val="0045546B"/>
    <w:rsid w:val="00461194"/>
    <w:rsid w:val="00481A5C"/>
    <w:rsid w:val="004C7568"/>
    <w:rsid w:val="004D3979"/>
    <w:rsid w:val="00501254"/>
    <w:rsid w:val="00530C0E"/>
    <w:rsid w:val="0053204A"/>
    <w:rsid w:val="00535CBA"/>
    <w:rsid w:val="00550E2A"/>
    <w:rsid w:val="005B2DDE"/>
    <w:rsid w:val="005C4667"/>
    <w:rsid w:val="005E3FE3"/>
    <w:rsid w:val="006172C8"/>
    <w:rsid w:val="00641E82"/>
    <w:rsid w:val="00693DF9"/>
    <w:rsid w:val="006A46DF"/>
    <w:rsid w:val="006B774A"/>
    <w:rsid w:val="006C2ABD"/>
    <w:rsid w:val="006D07D4"/>
    <w:rsid w:val="006F410A"/>
    <w:rsid w:val="007037B3"/>
    <w:rsid w:val="00715AF0"/>
    <w:rsid w:val="00724771"/>
    <w:rsid w:val="00733EE6"/>
    <w:rsid w:val="007371D2"/>
    <w:rsid w:val="00762ADC"/>
    <w:rsid w:val="007712CA"/>
    <w:rsid w:val="00794E56"/>
    <w:rsid w:val="007C6632"/>
    <w:rsid w:val="007F7E1F"/>
    <w:rsid w:val="00807C58"/>
    <w:rsid w:val="00807EC5"/>
    <w:rsid w:val="00835356"/>
    <w:rsid w:val="00854244"/>
    <w:rsid w:val="00857ABF"/>
    <w:rsid w:val="008662AC"/>
    <w:rsid w:val="00870EF8"/>
    <w:rsid w:val="008719E6"/>
    <w:rsid w:val="00873E8A"/>
    <w:rsid w:val="00875C63"/>
    <w:rsid w:val="00877902"/>
    <w:rsid w:val="008A6251"/>
    <w:rsid w:val="008C32ED"/>
    <w:rsid w:val="008E1A72"/>
    <w:rsid w:val="008F0C90"/>
    <w:rsid w:val="008F1AB4"/>
    <w:rsid w:val="00907A5E"/>
    <w:rsid w:val="00925825"/>
    <w:rsid w:val="00927149"/>
    <w:rsid w:val="00936AD3"/>
    <w:rsid w:val="009563AB"/>
    <w:rsid w:val="009902D2"/>
    <w:rsid w:val="009E44FC"/>
    <w:rsid w:val="00A13975"/>
    <w:rsid w:val="00A2583F"/>
    <w:rsid w:val="00A311E9"/>
    <w:rsid w:val="00A843D0"/>
    <w:rsid w:val="00AA7865"/>
    <w:rsid w:val="00AC230D"/>
    <w:rsid w:val="00AC3649"/>
    <w:rsid w:val="00B2252A"/>
    <w:rsid w:val="00B51C6E"/>
    <w:rsid w:val="00B55FAA"/>
    <w:rsid w:val="00BB29BF"/>
    <w:rsid w:val="00BD4584"/>
    <w:rsid w:val="00BE22B8"/>
    <w:rsid w:val="00BE3F94"/>
    <w:rsid w:val="00BF30D0"/>
    <w:rsid w:val="00C0302C"/>
    <w:rsid w:val="00C4435F"/>
    <w:rsid w:val="00C448F6"/>
    <w:rsid w:val="00CC513F"/>
    <w:rsid w:val="00CD53DD"/>
    <w:rsid w:val="00CE75B2"/>
    <w:rsid w:val="00CF55A6"/>
    <w:rsid w:val="00D038E2"/>
    <w:rsid w:val="00D21C88"/>
    <w:rsid w:val="00D37C1E"/>
    <w:rsid w:val="00D420D1"/>
    <w:rsid w:val="00D75F1A"/>
    <w:rsid w:val="00D90166"/>
    <w:rsid w:val="00D9116D"/>
    <w:rsid w:val="00DA2FBC"/>
    <w:rsid w:val="00DC0FE4"/>
    <w:rsid w:val="00DC3DE4"/>
    <w:rsid w:val="00DC6683"/>
    <w:rsid w:val="00DE45A3"/>
    <w:rsid w:val="00DE711B"/>
    <w:rsid w:val="00E1259A"/>
    <w:rsid w:val="00E3519D"/>
    <w:rsid w:val="00E41E06"/>
    <w:rsid w:val="00E428AB"/>
    <w:rsid w:val="00E42B75"/>
    <w:rsid w:val="00E47754"/>
    <w:rsid w:val="00E47B26"/>
    <w:rsid w:val="00E75AAB"/>
    <w:rsid w:val="00E8391C"/>
    <w:rsid w:val="00EC04E4"/>
    <w:rsid w:val="00EC1F4F"/>
    <w:rsid w:val="00EE2BCE"/>
    <w:rsid w:val="00EF37A6"/>
    <w:rsid w:val="00F10BC2"/>
    <w:rsid w:val="00F1388A"/>
    <w:rsid w:val="00F172E0"/>
    <w:rsid w:val="00F81956"/>
    <w:rsid w:val="00F939B3"/>
    <w:rsid w:val="00FA63D1"/>
    <w:rsid w:val="00FC6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3519D"/>
    <w:pPr>
      <w:autoSpaceDE w:val="0"/>
      <w:autoSpaceDN w:val="0"/>
      <w:adjustRightInd w:val="0"/>
    </w:pPr>
    <w:rPr>
      <w:color w:val="000000"/>
      <w:sz w:val="24"/>
      <w:szCs w:val="24"/>
    </w:rPr>
  </w:style>
  <w:style w:type="table" w:styleId="TableGrid">
    <w:name w:val="Table Grid"/>
    <w:basedOn w:val="TableNormal"/>
    <w:rsid w:val="00E35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LOTI Framework</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LOTI Framework</dc:title>
  <dc:subject/>
  <dc:creator>kim.mulkey</dc:creator>
  <cp:keywords/>
  <dc:description/>
  <cp:lastModifiedBy>%username%</cp:lastModifiedBy>
  <cp:revision>3</cp:revision>
  <dcterms:created xsi:type="dcterms:W3CDTF">2010-02-26T17:37:00Z</dcterms:created>
  <dcterms:modified xsi:type="dcterms:W3CDTF">2010-02-26T17:38:00Z</dcterms:modified>
</cp:coreProperties>
</file>